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ECA0B6" w14:textId="77777777" w:rsidR="00827475" w:rsidRPr="00F2716C" w:rsidRDefault="00827475">
      <w:pPr>
        <w:rPr>
          <w:sz w:val="20"/>
          <w:szCs w:val="20"/>
        </w:rPr>
      </w:pPr>
    </w:p>
    <w:p w14:paraId="421DFC67" w14:textId="77777777" w:rsidR="00967C88" w:rsidRPr="00967C88" w:rsidRDefault="00967C88" w:rsidP="00967C88">
      <w:pPr>
        <w:shd w:val="clear" w:color="auto" w:fill="FFFFFF"/>
        <w:spacing w:after="0" w:line="250" w:lineRule="auto"/>
        <w:textAlignment w:val="baseline"/>
        <w:outlineLvl w:val="0"/>
        <w:rPr>
          <w:rFonts w:ascii="Calibri" w:eastAsia="Times New Roman" w:hAnsi="Calibri" w:cs="Calibri"/>
          <w:b/>
          <w:bCs/>
          <w:color w:val="002060"/>
          <w:kern w:val="0"/>
          <w:sz w:val="56"/>
          <w:szCs w:val="56"/>
          <w:shd w:val="clear" w:color="auto" w:fill="FFFFFF"/>
          <w:lang w:eastAsia="en-GB"/>
          <w14:ligatures w14:val="none"/>
        </w:rPr>
      </w:pPr>
      <w:r w:rsidRPr="00967C88">
        <w:rPr>
          <w:rFonts w:ascii="Calibri" w:eastAsia="Times New Roman" w:hAnsi="Calibri" w:cs="Calibri"/>
          <w:b/>
          <w:bCs/>
          <w:color w:val="002060"/>
          <w:kern w:val="0"/>
          <w:sz w:val="56"/>
          <w:szCs w:val="56"/>
          <w:shd w:val="clear" w:color="auto" w:fill="FFFFFF"/>
          <w:lang w:eastAsia="en-GB"/>
          <w14:ligatures w14:val="none"/>
        </w:rPr>
        <w:t xml:space="preserve">Recruitment of Ex-Offenders Policy </w:t>
      </w:r>
    </w:p>
    <w:p w14:paraId="1368CED1" w14:textId="3EDEDEB7" w:rsidR="00967C88" w:rsidRPr="00593483" w:rsidRDefault="0080377C" w:rsidP="00967C88">
      <w:pPr>
        <w:shd w:val="clear" w:color="auto" w:fill="FFFFFF"/>
        <w:spacing w:after="0" w:line="250" w:lineRule="auto"/>
        <w:textAlignment w:val="baseline"/>
        <w:outlineLvl w:val="0"/>
        <w:rPr>
          <w:rFonts w:ascii="Calibri" w:eastAsia="Times New Roman" w:hAnsi="Calibri" w:cs="Calibri"/>
          <w:color w:val="002060"/>
          <w:kern w:val="0"/>
          <w:sz w:val="44"/>
          <w:szCs w:val="44"/>
          <w:lang w:eastAsia="en-GB"/>
          <w14:ligatures w14:val="none"/>
        </w:rPr>
      </w:pPr>
      <w:r>
        <w:rPr>
          <w:rFonts w:ascii="Calibri" w:eastAsia="Times New Roman" w:hAnsi="Calibri" w:cs="Calibri"/>
          <w:color w:val="002060"/>
          <w:kern w:val="0"/>
          <w:sz w:val="56"/>
          <w:szCs w:val="56"/>
          <w:lang w:eastAsia="en-GB"/>
          <w14:ligatures w14:val="none"/>
        </w:rPr>
        <w:t>[Name of Parish]</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565"/>
        <w:gridCol w:w="6405"/>
      </w:tblGrid>
      <w:tr w:rsidR="00967C88" w:rsidRPr="00967C88" w14:paraId="73F8F0B8" w14:textId="77777777" w:rsidTr="00967C88">
        <w:trPr>
          <w:trHeight w:val="285"/>
        </w:trPr>
        <w:tc>
          <w:tcPr>
            <w:tcW w:w="2565" w:type="dxa"/>
            <w:tcBorders>
              <w:top w:val="single" w:sz="18" w:space="0" w:color="FFFFFF"/>
              <w:left w:val="single" w:sz="18" w:space="0" w:color="FFFFFF"/>
              <w:bottom w:val="single" w:sz="18" w:space="0" w:color="FFFFFF"/>
              <w:right w:val="single" w:sz="18" w:space="0" w:color="FFFFFF"/>
            </w:tcBorders>
            <w:shd w:val="clear" w:color="auto" w:fill="EAEDE8"/>
          </w:tcPr>
          <w:p w14:paraId="66C97B27" w14:textId="77777777" w:rsidR="00967C88" w:rsidRPr="00967C88" w:rsidRDefault="00967C88" w:rsidP="00967C88">
            <w:pPr>
              <w:spacing w:after="0" w:line="240" w:lineRule="auto"/>
              <w:rPr>
                <w:rFonts w:ascii="Aptos" w:eastAsia="Aptos" w:hAnsi="Aptos" w:cs="Aptos"/>
                <w:color w:val="002060"/>
                <w:sz w:val="22"/>
                <w:szCs w:val="22"/>
              </w:rPr>
            </w:pPr>
            <w:r w:rsidRPr="00967C88">
              <w:rPr>
                <w:rFonts w:ascii="Aptos" w:eastAsia="Aptos" w:hAnsi="Aptos" w:cs="Aptos"/>
                <w:b/>
                <w:bCs/>
                <w:color w:val="002060"/>
                <w:sz w:val="22"/>
                <w:szCs w:val="22"/>
              </w:rPr>
              <w:t>Version</w:t>
            </w:r>
            <w:r w:rsidRPr="00967C88">
              <w:rPr>
                <w:rFonts w:ascii="Aptos" w:eastAsia="Aptos" w:hAnsi="Aptos" w:cs="Times New Roman"/>
                <w:sz w:val="22"/>
                <w:szCs w:val="22"/>
              </w:rPr>
              <w:tab/>
            </w:r>
            <w:r w:rsidRPr="00967C88">
              <w:rPr>
                <w:rFonts w:ascii="Aptos" w:eastAsia="Aptos" w:hAnsi="Aptos" w:cs="Aptos"/>
                <w:color w:val="002060"/>
                <w:sz w:val="22"/>
                <w:szCs w:val="22"/>
              </w:rPr>
              <w:t> </w:t>
            </w:r>
          </w:p>
        </w:tc>
        <w:tc>
          <w:tcPr>
            <w:tcW w:w="6405" w:type="dxa"/>
            <w:tcBorders>
              <w:top w:val="single" w:sz="18" w:space="0" w:color="FFFFFF"/>
              <w:left w:val="single" w:sz="18" w:space="0" w:color="FFFFFF"/>
              <w:bottom w:val="single" w:sz="18" w:space="0" w:color="FFFFFF"/>
              <w:right w:val="single" w:sz="18" w:space="0" w:color="FFFFFF"/>
            </w:tcBorders>
            <w:shd w:val="clear" w:color="auto" w:fill="EAEDE8"/>
          </w:tcPr>
          <w:p w14:paraId="5A8679BB" w14:textId="0712DBD7" w:rsidR="00967C88" w:rsidRPr="00967C88" w:rsidRDefault="00967C88" w:rsidP="00967C88">
            <w:pPr>
              <w:spacing w:after="0" w:line="240" w:lineRule="auto"/>
              <w:rPr>
                <w:rFonts w:ascii="Aptos" w:eastAsia="Aptos" w:hAnsi="Aptos" w:cs="Aptos"/>
                <w:sz w:val="22"/>
                <w:szCs w:val="22"/>
              </w:rPr>
            </w:pPr>
          </w:p>
        </w:tc>
      </w:tr>
      <w:tr w:rsidR="00967C88" w:rsidRPr="00967C88" w14:paraId="75A9CEF8" w14:textId="77777777" w:rsidTr="00967C88">
        <w:trPr>
          <w:trHeight w:val="285"/>
        </w:trPr>
        <w:tc>
          <w:tcPr>
            <w:tcW w:w="2565" w:type="dxa"/>
            <w:tcBorders>
              <w:top w:val="single" w:sz="18" w:space="0" w:color="FFFFFF"/>
              <w:left w:val="single" w:sz="18" w:space="0" w:color="FFFFFF"/>
              <w:bottom w:val="single" w:sz="18" w:space="0" w:color="FFFFFF"/>
              <w:right w:val="single" w:sz="18" w:space="0" w:color="FFFFFF"/>
            </w:tcBorders>
            <w:shd w:val="clear" w:color="auto" w:fill="EAEDE8"/>
          </w:tcPr>
          <w:p w14:paraId="3037B15D" w14:textId="77777777" w:rsidR="00967C88" w:rsidRPr="00967C88" w:rsidRDefault="00967C88" w:rsidP="00967C88">
            <w:pPr>
              <w:spacing w:after="0" w:line="240" w:lineRule="auto"/>
              <w:rPr>
                <w:rFonts w:ascii="Aptos" w:eastAsia="Aptos" w:hAnsi="Aptos" w:cs="Aptos"/>
                <w:color w:val="002060"/>
                <w:sz w:val="22"/>
                <w:szCs w:val="22"/>
              </w:rPr>
            </w:pPr>
            <w:r w:rsidRPr="00967C88">
              <w:rPr>
                <w:rFonts w:ascii="Aptos" w:eastAsia="Aptos" w:hAnsi="Aptos" w:cs="Aptos"/>
                <w:b/>
                <w:bCs/>
                <w:color w:val="002060"/>
                <w:sz w:val="22"/>
                <w:szCs w:val="22"/>
              </w:rPr>
              <w:t>Approved Date: </w:t>
            </w:r>
            <w:r w:rsidRPr="00967C88">
              <w:rPr>
                <w:rFonts w:ascii="Aptos" w:eastAsia="Aptos" w:hAnsi="Aptos" w:cs="Aptos"/>
                <w:color w:val="002060"/>
                <w:sz w:val="22"/>
                <w:szCs w:val="22"/>
              </w:rPr>
              <w:t> </w:t>
            </w:r>
          </w:p>
        </w:tc>
        <w:tc>
          <w:tcPr>
            <w:tcW w:w="6405" w:type="dxa"/>
            <w:tcBorders>
              <w:top w:val="single" w:sz="18" w:space="0" w:color="FFFFFF"/>
              <w:left w:val="single" w:sz="18" w:space="0" w:color="FFFFFF"/>
              <w:bottom w:val="single" w:sz="18" w:space="0" w:color="FFFFFF"/>
              <w:right w:val="single" w:sz="18" w:space="0" w:color="FFFFFF"/>
            </w:tcBorders>
            <w:shd w:val="clear" w:color="auto" w:fill="EAEDE8"/>
          </w:tcPr>
          <w:p w14:paraId="639C13A0" w14:textId="798873E9" w:rsidR="00967C88" w:rsidRPr="00967C88" w:rsidRDefault="00967C88" w:rsidP="00967C88">
            <w:pPr>
              <w:spacing w:after="0" w:line="240" w:lineRule="auto"/>
              <w:rPr>
                <w:rFonts w:ascii="Aptos" w:eastAsia="Aptos" w:hAnsi="Aptos" w:cs="Aptos"/>
                <w:sz w:val="22"/>
                <w:szCs w:val="22"/>
              </w:rPr>
            </w:pPr>
          </w:p>
        </w:tc>
      </w:tr>
      <w:tr w:rsidR="00967C88" w:rsidRPr="00967C88" w14:paraId="5ABE606F" w14:textId="77777777" w:rsidTr="00967C88">
        <w:trPr>
          <w:trHeight w:val="285"/>
        </w:trPr>
        <w:tc>
          <w:tcPr>
            <w:tcW w:w="2565" w:type="dxa"/>
            <w:tcBorders>
              <w:top w:val="single" w:sz="18" w:space="0" w:color="FFFFFF"/>
              <w:left w:val="single" w:sz="18" w:space="0" w:color="FFFFFF"/>
              <w:bottom w:val="single" w:sz="18" w:space="0" w:color="FFFFFF"/>
              <w:right w:val="single" w:sz="18" w:space="0" w:color="FFFFFF"/>
            </w:tcBorders>
            <w:shd w:val="clear" w:color="auto" w:fill="EAEDE8"/>
          </w:tcPr>
          <w:p w14:paraId="0E75E4E0" w14:textId="77777777" w:rsidR="00967C88" w:rsidRPr="00967C88" w:rsidRDefault="00967C88" w:rsidP="00967C88">
            <w:pPr>
              <w:spacing w:after="0" w:line="240" w:lineRule="auto"/>
              <w:rPr>
                <w:rFonts w:ascii="Aptos" w:eastAsia="Aptos" w:hAnsi="Aptos" w:cs="Aptos"/>
                <w:color w:val="002060"/>
                <w:sz w:val="22"/>
                <w:szCs w:val="22"/>
              </w:rPr>
            </w:pPr>
            <w:r w:rsidRPr="00967C88">
              <w:rPr>
                <w:rFonts w:ascii="Aptos" w:eastAsia="Aptos" w:hAnsi="Aptos" w:cs="Aptos"/>
                <w:b/>
                <w:bCs/>
                <w:color w:val="002060"/>
                <w:sz w:val="22"/>
                <w:szCs w:val="22"/>
              </w:rPr>
              <w:t>Next Review:</w:t>
            </w:r>
            <w:r w:rsidRPr="00967C88">
              <w:rPr>
                <w:rFonts w:ascii="Aptos" w:eastAsia="Aptos" w:hAnsi="Aptos" w:cs="Aptos"/>
                <w:color w:val="002060"/>
                <w:sz w:val="22"/>
                <w:szCs w:val="22"/>
              </w:rPr>
              <w:t> </w:t>
            </w:r>
          </w:p>
        </w:tc>
        <w:tc>
          <w:tcPr>
            <w:tcW w:w="6405" w:type="dxa"/>
            <w:tcBorders>
              <w:top w:val="single" w:sz="18" w:space="0" w:color="FFFFFF"/>
              <w:left w:val="single" w:sz="18" w:space="0" w:color="FFFFFF"/>
              <w:bottom w:val="single" w:sz="18" w:space="0" w:color="FFFFFF"/>
              <w:right w:val="single" w:sz="18" w:space="0" w:color="FFFFFF"/>
            </w:tcBorders>
            <w:shd w:val="clear" w:color="auto" w:fill="EAEDE8"/>
          </w:tcPr>
          <w:p w14:paraId="5BDA24B0" w14:textId="02D3A351" w:rsidR="00967C88" w:rsidRPr="00967C88" w:rsidRDefault="00967C88" w:rsidP="00967C88">
            <w:pPr>
              <w:spacing w:after="0" w:line="240" w:lineRule="auto"/>
              <w:rPr>
                <w:rFonts w:ascii="Aptos" w:eastAsia="Aptos" w:hAnsi="Aptos" w:cs="Aptos"/>
                <w:sz w:val="22"/>
                <w:szCs w:val="22"/>
              </w:rPr>
            </w:pPr>
          </w:p>
        </w:tc>
      </w:tr>
      <w:tr w:rsidR="00967C88" w:rsidRPr="00967C88" w14:paraId="6CE73AF9" w14:textId="77777777" w:rsidTr="00967C88">
        <w:trPr>
          <w:trHeight w:val="285"/>
        </w:trPr>
        <w:tc>
          <w:tcPr>
            <w:tcW w:w="2565" w:type="dxa"/>
            <w:tcBorders>
              <w:top w:val="single" w:sz="18" w:space="0" w:color="FFFFFF"/>
              <w:left w:val="single" w:sz="18" w:space="0" w:color="FFFFFF"/>
              <w:bottom w:val="single" w:sz="18" w:space="0" w:color="FFFFFF"/>
              <w:right w:val="single" w:sz="18" w:space="0" w:color="FFFFFF"/>
            </w:tcBorders>
            <w:shd w:val="clear" w:color="auto" w:fill="EAEDE8"/>
          </w:tcPr>
          <w:p w14:paraId="54865CC3" w14:textId="77777777" w:rsidR="00967C88" w:rsidRPr="00967C88" w:rsidRDefault="00967C88" w:rsidP="00967C88">
            <w:pPr>
              <w:spacing w:after="0" w:line="240" w:lineRule="auto"/>
              <w:rPr>
                <w:rFonts w:ascii="Aptos" w:eastAsia="Aptos" w:hAnsi="Aptos" w:cs="Aptos"/>
                <w:color w:val="002060"/>
                <w:sz w:val="22"/>
                <w:szCs w:val="22"/>
              </w:rPr>
            </w:pPr>
            <w:r w:rsidRPr="00967C88">
              <w:rPr>
                <w:rFonts w:ascii="Aptos" w:eastAsia="Aptos" w:hAnsi="Aptos" w:cs="Aptos"/>
                <w:b/>
                <w:bCs/>
                <w:color w:val="002060"/>
                <w:sz w:val="22"/>
                <w:szCs w:val="22"/>
              </w:rPr>
              <w:t>Approved By:</w:t>
            </w:r>
            <w:r w:rsidRPr="00967C88">
              <w:rPr>
                <w:rFonts w:ascii="Aptos" w:eastAsia="Aptos" w:hAnsi="Aptos" w:cs="Aptos"/>
                <w:color w:val="002060"/>
                <w:sz w:val="22"/>
                <w:szCs w:val="22"/>
              </w:rPr>
              <w:t> </w:t>
            </w:r>
          </w:p>
        </w:tc>
        <w:tc>
          <w:tcPr>
            <w:tcW w:w="6405" w:type="dxa"/>
            <w:tcBorders>
              <w:top w:val="single" w:sz="18" w:space="0" w:color="FFFFFF"/>
              <w:left w:val="single" w:sz="18" w:space="0" w:color="FFFFFF"/>
              <w:bottom w:val="single" w:sz="18" w:space="0" w:color="FFFFFF"/>
              <w:right w:val="single" w:sz="18" w:space="0" w:color="FFFFFF"/>
            </w:tcBorders>
            <w:shd w:val="clear" w:color="auto" w:fill="EAEDE8"/>
          </w:tcPr>
          <w:p w14:paraId="41A187E5" w14:textId="0C2CFCAC" w:rsidR="00967C88" w:rsidRPr="00967C88" w:rsidRDefault="00967C88" w:rsidP="00967C88">
            <w:pPr>
              <w:spacing w:after="0" w:line="240" w:lineRule="auto"/>
              <w:rPr>
                <w:rFonts w:ascii="Aptos" w:eastAsia="Aptos" w:hAnsi="Aptos" w:cs="Aptos"/>
                <w:sz w:val="22"/>
                <w:szCs w:val="22"/>
              </w:rPr>
            </w:pPr>
          </w:p>
        </w:tc>
      </w:tr>
    </w:tbl>
    <w:p w14:paraId="552D63FF" w14:textId="3B750908" w:rsidR="00967C88" w:rsidRPr="00967C88" w:rsidRDefault="00967C88" w:rsidP="00967C88">
      <w:pPr>
        <w:spacing w:after="0" w:line="240" w:lineRule="auto"/>
        <w:rPr>
          <w:rFonts w:ascii="Aptos" w:eastAsia="Aptos" w:hAnsi="Aptos" w:cs="Aptos"/>
          <w:color w:val="002060"/>
          <w:sz w:val="22"/>
          <w:szCs w:val="22"/>
        </w:rPr>
      </w:pPr>
      <w:r w:rsidRPr="00967C88">
        <w:rPr>
          <w:rFonts w:ascii="Aptos" w:eastAsia="Aptos" w:hAnsi="Aptos" w:cs="Aptos"/>
          <w:color w:val="002060"/>
          <w:sz w:val="22"/>
          <w:szCs w:val="22"/>
        </w:rPr>
        <w:t> </w:t>
      </w:r>
      <w:r w:rsidRPr="00967C88">
        <w:rPr>
          <w:rFonts w:ascii="Aptos" w:eastAsia="Aptos" w:hAnsi="Aptos" w:cs="Aptos"/>
          <w:b/>
          <w:bCs/>
          <w:color w:val="002060"/>
          <w:sz w:val="22"/>
          <w:szCs w:val="22"/>
        </w:rPr>
        <w:t>AMENDMENTS</w:t>
      </w:r>
      <w:r w:rsidRPr="00967C88">
        <w:rPr>
          <w:rFonts w:ascii="Aptos" w:eastAsia="Aptos" w:hAnsi="Aptos" w:cs="Aptos"/>
          <w:color w:val="002060"/>
          <w:sz w:val="22"/>
          <w:szCs w:val="22"/>
        </w:rPr>
        <w:t> </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605"/>
        <w:gridCol w:w="1425"/>
        <w:gridCol w:w="5925"/>
      </w:tblGrid>
      <w:tr w:rsidR="00967C88" w:rsidRPr="00967C88" w14:paraId="45963105" w14:textId="77777777" w:rsidTr="00967C88">
        <w:trPr>
          <w:trHeight w:val="285"/>
        </w:trPr>
        <w:tc>
          <w:tcPr>
            <w:tcW w:w="1605" w:type="dxa"/>
            <w:tcBorders>
              <w:top w:val="single" w:sz="18" w:space="0" w:color="FFFFFF"/>
              <w:left w:val="single" w:sz="18" w:space="0" w:color="FFFFFF"/>
              <w:bottom w:val="single" w:sz="18" w:space="0" w:color="FFFFFF"/>
              <w:right w:val="single" w:sz="18" w:space="0" w:color="FFFFFF"/>
            </w:tcBorders>
            <w:shd w:val="clear" w:color="auto" w:fill="EAEDE8"/>
          </w:tcPr>
          <w:p w14:paraId="49621350" w14:textId="77777777" w:rsidR="00967C88" w:rsidRPr="00967C88" w:rsidRDefault="00967C88" w:rsidP="00967C88">
            <w:pPr>
              <w:spacing w:after="0" w:line="240" w:lineRule="auto"/>
              <w:rPr>
                <w:rFonts w:ascii="Aptos" w:eastAsia="Aptos" w:hAnsi="Aptos" w:cs="Aptos"/>
                <w:color w:val="002060"/>
                <w:sz w:val="22"/>
                <w:szCs w:val="22"/>
              </w:rPr>
            </w:pPr>
            <w:r w:rsidRPr="00967C88">
              <w:rPr>
                <w:rFonts w:ascii="Aptos" w:eastAsia="Aptos" w:hAnsi="Aptos" w:cs="Aptos"/>
                <w:b/>
                <w:bCs/>
                <w:color w:val="002060"/>
                <w:sz w:val="22"/>
                <w:szCs w:val="22"/>
              </w:rPr>
              <w:t>Date </w:t>
            </w:r>
            <w:r w:rsidRPr="00967C88">
              <w:rPr>
                <w:rFonts w:ascii="Aptos" w:eastAsia="Aptos" w:hAnsi="Aptos" w:cs="Aptos"/>
                <w:color w:val="002060"/>
                <w:sz w:val="22"/>
                <w:szCs w:val="22"/>
              </w:rPr>
              <w:t> </w:t>
            </w:r>
          </w:p>
        </w:tc>
        <w:tc>
          <w:tcPr>
            <w:tcW w:w="1425" w:type="dxa"/>
            <w:tcBorders>
              <w:top w:val="single" w:sz="18" w:space="0" w:color="FFFFFF"/>
              <w:left w:val="single" w:sz="18" w:space="0" w:color="FFFFFF"/>
              <w:bottom w:val="single" w:sz="18" w:space="0" w:color="FFFFFF"/>
              <w:right w:val="single" w:sz="18" w:space="0" w:color="FFFFFF"/>
            </w:tcBorders>
            <w:shd w:val="clear" w:color="auto" w:fill="EAEDE8"/>
          </w:tcPr>
          <w:p w14:paraId="528BD08F" w14:textId="77777777" w:rsidR="00967C88" w:rsidRPr="00967C88" w:rsidRDefault="00967C88" w:rsidP="00967C88">
            <w:pPr>
              <w:spacing w:after="0" w:line="240" w:lineRule="auto"/>
              <w:rPr>
                <w:rFonts w:ascii="Aptos" w:eastAsia="Aptos" w:hAnsi="Aptos" w:cs="Aptos"/>
                <w:color w:val="002060"/>
                <w:sz w:val="22"/>
                <w:szCs w:val="22"/>
              </w:rPr>
            </w:pPr>
            <w:r w:rsidRPr="00967C88">
              <w:rPr>
                <w:rFonts w:ascii="Aptos" w:eastAsia="Aptos" w:hAnsi="Aptos" w:cs="Aptos"/>
                <w:b/>
                <w:bCs/>
                <w:color w:val="002060"/>
                <w:sz w:val="22"/>
                <w:szCs w:val="22"/>
              </w:rPr>
              <w:t>Section</w:t>
            </w:r>
            <w:r w:rsidRPr="00967C88">
              <w:rPr>
                <w:rFonts w:ascii="Aptos" w:eastAsia="Aptos" w:hAnsi="Aptos" w:cs="Aptos"/>
                <w:color w:val="002060"/>
                <w:sz w:val="22"/>
                <w:szCs w:val="22"/>
              </w:rPr>
              <w:t> </w:t>
            </w:r>
          </w:p>
        </w:tc>
        <w:tc>
          <w:tcPr>
            <w:tcW w:w="5925" w:type="dxa"/>
            <w:tcBorders>
              <w:top w:val="single" w:sz="18" w:space="0" w:color="FFFFFF"/>
              <w:left w:val="single" w:sz="18" w:space="0" w:color="FFFFFF"/>
              <w:bottom w:val="single" w:sz="18" w:space="0" w:color="FFFFFF"/>
              <w:right w:val="single" w:sz="18" w:space="0" w:color="FFFFFF"/>
            </w:tcBorders>
            <w:shd w:val="clear" w:color="auto" w:fill="EAEDE8"/>
          </w:tcPr>
          <w:p w14:paraId="58CCD863" w14:textId="77777777" w:rsidR="00967C88" w:rsidRPr="00967C88" w:rsidRDefault="00967C88" w:rsidP="00967C88">
            <w:pPr>
              <w:spacing w:after="0" w:line="240" w:lineRule="auto"/>
              <w:rPr>
                <w:rFonts w:ascii="Aptos" w:eastAsia="Aptos" w:hAnsi="Aptos" w:cs="Aptos"/>
                <w:color w:val="002060"/>
                <w:sz w:val="22"/>
                <w:szCs w:val="22"/>
              </w:rPr>
            </w:pPr>
            <w:r w:rsidRPr="00967C88">
              <w:rPr>
                <w:rFonts w:ascii="Aptos" w:eastAsia="Aptos" w:hAnsi="Aptos" w:cs="Aptos"/>
                <w:b/>
                <w:bCs/>
                <w:color w:val="002060"/>
                <w:sz w:val="22"/>
                <w:szCs w:val="22"/>
              </w:rPr>
              <w:t>Summary of change</w:t>
            </w:r>
            <w:r w:rsidRPr="00967C88">
              <w:rPr>
                <w:rFonts w:ascii="Aptos" w:eastAsia="Aptos" w:hAnsi="Aptos" w:cs="Aptos"/>
                <w:color w:val="002060"/>
                <w:sz w:val="22"/>
                <w:szCs w:val="22"/>
              </w:rPr>
              <w:t> </w:t>
            </w:r>
          </w:p>
        </w:tc>
      </w:tr>
      <w:tr w:rsidR="00967C88" w:rsidRPr="00967C88" w14:paraId="39F62A44" w14:textId="77777777" w:rsidTr="00967C88">
        <w:trPr>
          <w:trHeight w:val="285"/>
        </w:trPr>
        <w:tc>
          <w:tcPr>
            <w:tcW w:w="1605" w:type="dxa"/>
            <w:tcBorders>
              <w:top w:val="single" w:sz="18" w:space="0" w:color="FFFFFF"/>
              <w:left w:val="single" w:sz="18" w:space="0" w:color="FFFFFF"/>
              <w:bottom w:val="single" w:sz="18" w:space="0" w:color="FFFFFF"/>
              <w:right w:val="single" w:sz="18" w:space="0" w:color="FFFFFF"/>
            </w:tcBorders>
            <w:shd w:val="clear" w:color="auto" w:fill="EAEDE8"/>
          </w:tcPr>
          <w:p w14:paraId="2DE36B9A" w14:textId="1C3206CD" w:rsidR="00967C88" w:rsidRPr="00967C88" w:rsidRDefault="00967C88" w:rsidP="00967C88">
            <w:pPr>
              <w:spacing w:after="0" w:line="240" w:lineRule="auto"/>
              <w:rPr>
                <w:rFonts w:ascii="Aptos" w:eastAsia="Aptos" w:hAnsi="Aptos" w:cs="Aptos"/>
                <w:color w:val="000000"/>
                <w:sz w:val="22"/>
                <w:szCs w:val="22"/>
              </w:rPr>
            </w:pPr>
          </w:p>
        </w:tc>
        <w:tc>
          <w:tcPr>
            <w:tcW w:w="1425" w:type="dxa"/>
            <w:tcBorders>
              <w:top w:val="single" w:sz="18" w:space="0" w:color="FFFFFF"/>
              <w:left w:val="single" w:sz="18" w:space="0" w:color="FFFFFF"/>
              <w:bottom w:val="single" w:sz="18" w:space="0" w:color="FFFFFF"/>
              <w:right w:val="single" w:sz="18" w:space="0" w:color="FFFFFF"/>
            </w:tcBorders>
            <w:shd w:val="clear" w:color="auto" w:fill="EAEDE8"/>
          </w:tcPr>
          <w:p w14:paraId="08A3C42C" w14:textId="77777777" w:rsidR="00967C88" w:rsidRPr="00967C88" w:rsidRDefault="00967C88" w:rsidP="00967C88">
            <w:pPr>
              <w:spacing w:after="0" w:line="240" w:lineRule="auto"/>
              <w:rPr>
                <w:rFonts w:ascii="Aptos" w:eastAsia="Aptos" w:hAnsi="Aptos" w:cs="Aptos"/>
                <w:color w:val="000000"/>
                <w:sz w:val="22"/>
                <w:szCs w:val="22"/>
              </w:rPr>
            </w:pPr>
          </w:p>
        </w:tc>
        <w:tc>
          <w:tcPr>
            <w:tcW w:w="5925" w:type="dxa"/>
            <w:tcBorders>
              <w:top w:val="single" w:sz="18" w:space="0" w:color="FFFFFF"/>
              <w:left w:val="single" w:sz="18" w:space="0" w:color="FFFFFF"/>
              <w:bottom w:val="single" w:sz="18" w:space="0" w:color="FFFFFF"/>
              <w:right w:val="single" w:sz="18" w:space="0" w:color="FFFFFF"/>
            </w:tcBorders>
            <w:shd w:val="clear" w:color="auto" w:fill="EAEDE8"/>
          </w:tcPr>
          <w:p w14:paraId="0DA97B91" w14:textId="778DF662" w:rsidR="00967C88" w:rsidRPr="00967C88" w:rsidRDefault="00967C88" w:rsidP="00967C88">
            <w:pPr>
              <w:spacing w:after="0" w:line="240" w:lineRule="auto"/>
              <w:rPr>
                <w:rFonts w:ascii="Aptos" w:eastAsia="Aptos" w:hAnsi="Aptos" w:cs="Times New Roman"/>
                <w:sz w:val="22"/>
                <w:szCs w:val="22"/>
              </w:rPr>
            </w:pPr>
          </w:p>
        </w:tc>
      </w:tr>
    </w:tbl>
    <w:p w14:paraId="339C39A5" w14:textId="77777777" w:rsidR="00967C88" w:rsidRPr="002510BD" w:rsidRDefault="00967C88" w:rsidP="002510BD">
      <w:pPr>
        <w:pStyle w:val="Heading1"/>
      </w:pPr>
      <w:r w:rsidRPr="002510BD">
        <w:t>Purpose</w:t>
      </w:r>
    </w:p>
    <w:p w14:paraId="0B5C42B7" w14:textId="72809CFB" w:rsidR="00967C88" w:rsidRPr="00967C88" w:rsidRDefault="002510BD" w:rsidP="00967C88">
      <w:pPr>
        <w:shd w:val="clear" w:color="auto" w:fill="FFFFFF"/>
        <w:spacing w:after="120" w:line="250" w:lineRule="auto"/>
        <w:textAlignment w:val="baseline"/>
        <w:rPr>
          <w:rFonts w:ascii="Calibri" w:eastAsia="Times New Roman" w:hAnsi="Calibri" w:cs="Calibri"/>
          <w:color w:val="242424"/>
          <w:kern w:val="0"/>
          <w:sz w:val="22"/>
          <w:szCs w:val="22"/>
          <w:lang w:eastAsia="en-GB"/>
          <w14:ligatures w14:val="none"/>
        </w:rPr>
      </w:pPr>
      <w:r>
        <w:rPr>
          <w:rFonts w:ascii="Calibri" w:eastAsia="Times New Roman" w:hAnsi="Calibri" w:cs="Calibri"/>
          <w:color w:val="242424"/>
          <w:kern w:val="0"/>
          <w:sz w:val="22"/>
          <w:szCs w:val="22"/>
          <w:lang w:eastAsia="en-GB"/>
          <w14:ligatures w14:val="none"/>
        </w:rPr>
        <w:t xml:space="preserve">As a </w:t>
      </w:r>
      <w:r w:rsidR="0080377C">
        <w:rPr>
          <w:rFonts w:ascii="Calibri" w:eastAsia="Times New Roman" w:hAnsi="Calibri" w:cs="Calibri"/>
          <w:color w:val="242424"/>
          <w:kern w:val="0"/>
          <w:sz w:val="22"/>
          <w:szCs w:val="22"/>
          <w:lang w:eastAsia="en-GB"/>
          <w14:ligatures w14:val="none"/>
        </w:rPr>
        <w:t xml:space="preserve">Parish </w:t>
      </w:r>
      <w:r>
        <w:rPr>
          <w:rFonts w:ascii="Calibri" w:eastAsia="Times New Roman" w:hAnsi="Calibri" w:cs="Calibri"/>
          <w:color w:val="242424"/>
          <w:kern w:val="0"/>
          <w:sz w:val="22"/>
          <w:szCs w:val="22"/>
          <w:lang w:eastAsia="en-GB"/>
          <w14:ligatures w14:val="none"/>
        </w:rPr>
        <w:t>we are</w:t>
      </w:r>
      <w:r w:rsidR="00967C88" w:rsidRPr="00967C88">
        <w:rPr>
          <w:rFonts w:ascii="Calibri" w:eastAsia="Times New Roman" w:hAnsi="Calibri" w:cs="Calibri"/>
          <w:color w:val="242424"/>
          <w:kern w:val="0"/>
          <w:sz w:val="22"/>
          <w:szCs w:val="22"/>
          <w:lang w:eastAsia="en-GB"/>
          <w14:ligatures w14:val="none"/>
        </w:rPr>
        <w:t xml:space="preserve"> committed to reflecting God’s heart</w:t>
      </w:r>
      <w:r w:rsidR="0080377C">
        <w:rPr>
          <w:rFonts w:ascii="Calibri" w:eastAsia="Times New Roman" w:hAnsi="Calibri" w:cs="Calibri"/>
          <w:color w:val="242424"/>
          <w:kern w:val="0"/>
          <w:sz w:val="22"/>
          <w:szCs w:val="22"/>
          <w:lang w:eastAsia="en-GB"/>
          <w14:ligatures w14:val="none"/>
        </w:rPr>
        <w:t xml:space="preserve"> as</w:t>
      </w:r>
      <w:r w:rsidR="00967C88" w:rsidRPr="00967C88">
        <w:rPr>
          <w:rFonts w:ascii="Calibri" w:eastAsia="Times New Roman" w:hAnsi="Calibri" w:cs="Calibri"/>
          <w:color w:val="242424"/>
          <w:kern w:val="0"/>
          <w:sz w:val="22"/>
          <w:szCs w:val="22"/>
          <w:lang w:eastAsia="en-GB"/>
          <w14:ligatures w14:val="none"/>
        </w:rPr>
        <w:t xml:space="preserve"> a community of grace, justice, safeguarding, and hope for those seeking a fresh start. This is particularly important for those wanting to work or volunteer with us who have a criminal record. </w:t>
      </w:r>
    </w:p>
    <w:p w14:paraId="6D781CCD" w14:textId="77777777" w:rsidR="00967C88" w:rsidRPr="00967C88" w:rsidRDefault="00967C88" w:rsidP="00967C88">
      <w:pPr>
        <w:shd w:val="clear" w:color="auto" w:fill="FFFFFF"/>
        <w:spacing w:after="120" w:line="250" w:lineRule="auto"/>
        <w:textAlignment w:val="baseline"/>
        <w:rPr>
          <w:rFonts w:ascii="Calibri" w:eastAsia="Times New Roman" w:hAnsi="Calibri" w:cs="Calibri"/>
          <w:color w:val="242424"/>
          <w:kern w:val="0"/>
          <w:sz w:val="22"/>
          <w:szCs w:val="22"/>
          <w:lang w:eastAsia="en-GB"/>
          <w14:ligatures w14:val="none"/>
        </w:rPr>
      </w:pPr>
      <w:r w:rsidRPr="00967C88">
        <w:rPr>
          <w:rFonts w:ascii="Calibri" w:eastAsia="Times New Roman" w:hAnsi="Calibri" w:cs="Calibri"/>
          <w:color w:val="242424"/>
          <w:kern w:val="0"/>
          <w:sz w:val="22"/>
          <w:szCs w:val="22"/>
          <w:lang w:eastAsia="en-GB"/>
          <w14:ligatures w14:val="none"/>
        </w:rPr>
        <w:t>This policy sets out how we consider applications from people with criminal records in a way that is fair, transparent, and risk</w:t>
      </w:r>
      <w:r w:rsidRPr="00967C88">
        <w:rPr>
          <w:rFonts w:ascii="Calibri" w:eastAsia="Times New Roman" w:hAnsi="Calibri" w:cs="Calibri"/>
          <w:color w:val="242424"/>
          <w:kern w:val="0"/>
          <w:sz w:val="22"/>
          <w:szCs w:val="22"/>
          <w:lang w:eastAsia="en-GB"/>
          <w14:ligatures w14:val="none"/>
        </w:rPr>
        <w:noBreakHyphen/>
        <w:t>aware. The policy also forms part of our commitment to safer recruitment and continuing to create a church where children, young people and vulnerable adults can be safe.</w:t>
      </w:r>
    </w:p>
    <w:p w14:paraId="33F5D8C3" w14:textId="77777777" w:rsidR="00967C88" w:rsidRPr="00967C88" w:rsidRDefault="00967C88" w:rsidP="00967C88">
      <w:pPr>
        <w:shd w:val="clear" w:color="auto" w:fill="FFFFFF"/>
        <w:spacing w:after="120" w:line="250" w:lineRule="auto"/>
        <w:textAlignment w:val="baseline"/>
        <w:rPr>
          <w:rFonts w:ascii="Calibri" w:eastAsia="Times New Roman" w:hAnsi="Calibri" w:cs="Calibri"/>
          <w:color w:val="242424"/>
          <w:kern w:val="0"/>
          <w:sz w:val="22"/>
          <w:szCs w:val="22"/>
          <w:lang w:eastAsia="en-GB"/>
          <w14:ligatures w14:val="none"/>
        </w:rPr>
      </w:pPr>
      <w:r w:rsidRPr="00967C88">
        <w:rPr>
          <w:rFonts w:ascii="Calibri" w:eastAsia="Times New Roman" w:hAnsi="Calibri" w:cs="Calibri"/>
          <w:color w:val="242424"/>
          <w:kern w:val="0"/>
          <w:sz w:val="22"/>
          <w:szCs w:val="22"/>
          <w:lang w:eastAsia="en-GB"/>
          <w14:ligatures w14:val="none"/>
        </w:rPr>
        <w:t xml:space="preserve">This policy aligns with the </w:t>
      </w:r>
      <w:r w:rsidRPr="00967C88">
        <w:rPr>
          <w:rFonts w:ascii="Calibri" w:eastAsia="Times New Roman" w:hAnsi="Calibri" w:cs="Calibri"/>
          <w:b/>
          <w:bCs/>
          <w:color w:val="242424"/>
          <w:kern w:val="0"/>
          <w:sz w:val="22"/>
          <w:szCs w:val="22"/>
          <w:lang w:eastAsia="en-GB"/>
          <w14:ligatures w14:val="none"/>
        </w:rPr>
        <w:t>Rehabilitation of Offenders Act 1974</w:t>
      </w:r>
      <w:r w:rsidRPr="00967C88">
        <w:rPr>
          <w:rFonts w:ascii="Calibri" w:eastAsia="Times New Roman" w:hAnsi="Calibri" w:cs="Calibri"/>
          <w:color w:val="242424"/>
          <w:kern w:val="0"/>
          <w:sz w:val="22"/>
          <w:szCs w:val="22"/>
          <w:lang w:eastAsia="en-GB"/>
          <w14:ligatures w14:val="none"/>
        </w:rPr>
        <w:t xml:space="preserve">, </w:t>
      </w:r>
      <w:r w:rsidRPr="00967C88">
        <w:rPr>
          <w:rFonts w:ascii="Calibri" w:eastAsia="Times New Roman" w:hAnsi="Calibri" w:cs="Calibri"/>
          <w:b/>
          <w:bCs/>
          <w:color w:val="242424"/>
          <w:kern w:val="0"/>
          <w:sz w:val="22"/>
          <w:szCs w:val="22"/>
          <w:lang w:eastAsia="en-GB"/>
          <w14:ligatures w14:val="none"/>
        </w:rPr>
        <w:t>DBS Code of Practice</w:t>
      </w:r>
      <w:r w:rsidRPr="00967C88">
        <w:rPr>
          <w:rFonts w:ascii="Calibri" w:eastAsia="Times New Roman" w:hAnsi="Calibri" w:cs="Calibri"/>
          <w:color w:val="242424"/>
          <w:kern w:val="0"/>
          <w:sz w:val="22"/>
          <w:szCs w:val="22"/>
          <w:lang w:eastAsia="en-GB"/>
          <w14:ligatures w14:val="none"/>
        </w:rPr>
        <w:t xml:space="preserve">, and the </w:t>
      </w:r>
      <w:r w:rsidRPr="00967C88">
        <w:rPr>
          <w:rFonts w:ascii="Calibri" w:eastAsia="Times New Roman" w:hAnsi="Calibri" w:cs="Calibri"/>
          <w:b/>
          <w:bCs/>
          <w:color w:val="242424"/>
          <w:kern w:val="0"/>
          <w:sz w:val="22"/>
          <w:szCs w:val="22"/>
          <w:lang w:eastAsia="en-GB"/>
          <w14:ligatures w14:val="none"/>
        </w:rPr>
        <w:t>Church of England Safer Recruitment and People Management Code of Practice</w:t>
      </w:r>
      <w:r w:rsidRPr="00967C88">
        <w:rPr>
          <w:rFonts w:ascii="Calibri" w:eastAsia="Times New Roman" w:hAnsi="Calibri" w:cs="Calibri"/>
          <w:color w:val="242424"/>
          <w:kern w:val="0"/>
          <w:sz w:val="22"/>
          <w:szCs w:val="22"/>
          <w:lang w:eastAsia="en-GB"/>
          <w14:ligatures w14:val="none"/>
        </w:rPr>
        <w:t>.</w:t>
      </w:r>
    </w:p>
    <w:p w14:paraId="79898714" w14:textId="77777777" w:rsidR="00967C88" w:rsidRPr="00967C88" w:rsidRDefault="00967C88" w:rsidP="002510BD">
      <w:pPr>
        <w:pStyle w:val="Heading1"/>
      </w:pPr>
      <w:r w:rsidRPr="00967C88">
        <w:t>Scope</w:t>
      </w:r>
    </w:p>
    <w:p w14:paraId="2C100D18" w14:textId="77777777" w:rsidR="00967C88" w:rsidRPr="00967C88" w:rsidRDefault="00967C88" w:rsidP="00967C88">
      <w:pPr>
        <w:shd w:val="clear" w:color="auto" w:fill="FFFFFF"/>
        <w:spacing w:after="120" w:line="250" w:lineRule="auto"/>
        <w:textAlignment w:val="baseline"/>
        <w:rPr>
          <w:rFonts w:ascii="Calibri" w:eastAsia="Times New Roman" w:hAnsi="Calibri" w:cs="Calibri"/>
          <w:color w:val="242424"/>
          <w:kern w:val="0"/>
          <w:sz w:val="22"/>
          <w:szCs w:val="22"/>
          <w:lang w:eastAsia="en-GB"/>
          <w14:ligatures w14:val="none"/>
        </w:rPr>
      </w:pPr>
      <w:r w:rsidRPr="00967C88">
        <w:rPr>
          <w:rFonts w:ascii="Calibri" w:eastAsia="Times New Roman" w:hAnsi="Calibri" w:cs="Calibri"/>
          <w:color w:val="242424"/>
          <w:kern w:val="0"/>
          <w:sz w:val="22"/>
          <w:szCs w:val="22"/>
          <w:lang w:eastAsia="en-GB"/>
          <w14:ligatures w14:val="none"/>
        </w:rPr>
        <w:t xml:space="preserve">This policy applies to the appointment and recruitment processes for: </w:t>
      </w:r>
    </w:p>
    <w:p w14:paraId="7ED30AE3" w14:textId="025FA70E" w:rsidR="00967C88" w:rsidRPr="00967C88" w:rsidRDefault="00967C88" w:rsidP="00967C88">
      <w:pPr>
        <w:numPr>
          <w:ilvl w:val="0"/>
          <w:numId w:val="10"/>
        </w:numPr>
        <w:shd w:val="clear" w:color="auto" w:fill="FFFFFF"/>
        <w:spacing w:after="120" w:line="250" w:lineRule="auto"/>
        <w:contextualSpacing/>
        <w:textAlignment w:val="baseline"/>
        <w:rPr>
          <w:rFonts w:ascii="Calibri" w:eastAsia="Times New Roman" w:hAnsi="Calibri" w:cs="Calibri"/>
          <w:color w:val="242424"/>
          <w:kern w:val="0"/>
          <w:sz w:val="22"/>
          <w:szCs w:val="22"/>
          <w:lang w:eastAsia="en-GB"/>
          <w14:ligatures w14:val="none"/>
        </w:rPr>
      </w:pPr>
      <w:r w:rsidRPr="00967C88">
        <w:rPr>
          <w:rFonts w:ascii="Calibri" w:eastAsia="Times New Roman" w:hAnsi="Calibri" w:cs="Calibri"/>
          <w:color w:val="242424"/>
          <w:kern w:val="0"/>
          <w:sz w:val="22"/>
          <w:szCs w:val="22"/>
          <w:lang w:eastAsia="en-GB"/>
          <w14:ligatures w14:val="none"/>
        </w:rPr>
        <w:t xml:space="preserve">All Clergy </w:t>
      </w:r>
      <w:r w:rsidR="001872F7">
        <w:rPr>
          <w:rFonts w:ascii="Calibri" w:eastAsia="Times New Roman" w:hAnsi="Calibri" w:cs="Calibri"/>
          <w:color w:val="242424"/>
          <w:kern w:val="0"/>
          <w:sz w:val="22"/>
          <w:szCs w:val="22"/>
          <w:lang w:eastAsia="en-GB"/>
          <w14:ligatures w14:val="none"/>
        </w:rPr>
        <w:t xml:space="preserve">and Licenced Lay Ministers (LLMs) </w:t>
      </w:r>
      <w:r w:rsidRPr="00967C88">
        <w:rPr>
          <w:rFonts w:ascii="Calibri" w:eastAsia="Times New Roman" w:hAnsi="Calibri" w:cs="Calibri"/>
          <w:color w:val="242424"/>
          <w:kern w:val="0"/>
          <w:sz w:val="22"/>
          <w:szCs w:val="22"/>
          <w:lang w:eastAsia="en-GB"/>
          <w14:ligatures w14:val="none"/>
        </w:rPr>
        <w:t xml:space="preserve">appointed by the </w:t>
      </w:r>
      <w:r w:rsidR="0080377C">
        <w:rPr>
          <w:rFonts w:ascii="Calibri" w:eastAsia="Times New Roman" w:hAnsi="Calibri" w:cs="Calibri"/>
          <w:color w:val="242424"/>
          <w:kern w:val="0"/>
          <w:sz w:val="22"/>
          <w:szCs w:val="22"/>
          <w:lang w:eastAsia="en-GB"/>
          <w14:ligatures w14:val="none"/>
        </w:rPr>
        <w:t>Parish</w:t>
      </w:r>
      <w:r w:rsidRPr="00967C88">
        <w:rPr>
          <w:rFonts w:ascii="Calibri" w:eastAsia="Times New Roman" w:hAnsi="Calibri" w:cs="Calibri"/>
          <w:color w:val="242424"/>
          <w:kern w:val="0"/>
          <w:sz w:val="22"/>
          <w:szCs w:val="22"/>
          <w:lang w:eastAsia="en-GB"/>
          <w14:ligatures w14:val="none"/>
        </w:rPr>
        <w:t xml:space="preserve">, </w:t>
      </w:r>
    </w:p>
    <w:p w14:paraId="473EF4BB" w14:textId="3F53FDD1" w:rsidR="00967C88" w:rsidRPr="0080377C" w:rsidRDefault="00967C88" w:rsidP="00967C88">
      <w:pPr>
        <w:numPr>
          <w:ilvl w:val="0"/>
          <w:numId w:val="10"/>
        </w:numPr>
        <w:shd w:val="clear" w:color="auto" w:fill="FFFFFF"/>
        <w:spacing w:after="120" w:line="250" w:lineRule="auto"/>
        <w:ind w:left="714" w:hanging="357"/>
        <w:contextualSpacing/>
        <w:textAlignment w:val="baseline"/>
        <w:rPr>
          <w:rFonts w:ascii="Calibri" w:eastAsia="Times New Roman" w:hAnsi="Calibri" w:cs="Calibri"/>
          <w:color w:val="242424"/>
          <w:kern w:val="0"/>
          <w:sz w:val="22"/>
          <w:szCs w:val="22"/>
          <w:lang w:eastAsia="en-GB"/>
          <w14:ligatures w14:val="none"/>
        </w:rPr>
      </w:pPr>
      <w:r w:rsidRPr="0080377C">
        <w:rPr>
          <w:rFonts w:ascii="Calibri" w:eastAsia="Times New Roman" w:hAnsi="Calibri" w:cs="Calibri"/>
          <w:color w:val="242424"/>
          <w:kern w:val="0"/>
          <w:sz w:val="22"/>
          <w:szCs w:val="22"/>
          <w:lang w:eastAsia="en-GB"/>
          <w14:ligatures w14:val="none"/>
        </w:rPr>
        <w:t xml:space="preserve">All </w:t>
      </w:r>
      <w:r w:rsidR="0080377C">
        <w:rPr>
          <w:rFonts w:ascii="Calibri" w:eastAsia="Times New Roman" w:hAnsi="Calibri" w:cs="Calibri"/>
          <w:color w:val="242424"/>
          <w:kern w:val="0"/>
          <w:sz w:val="22"/>
          <w:szCs w:val="22"/>
          <w:lang w:eastAsia="en-GB"/>
          <w14:ligatures w14:val="none"/>
        </w:rPr>
        <w:t>Parish</w:t>
      </w:r>
      <w:r w:rsidR="0080377C" w:rsidRPr="0080377C">
        <w:rPr>
          <w:rFonts w:ascii="Calibri" w:eastAsia="Times New Roman" w:hAnsi="Calibri" w:cs="Calibri"/>
          <w:color w:val="242424"/>
          <w:kern w:val="0"/>
          <w:sz w:val="22"/>
          <w:szCs w:val="22"/>
          <w:lang w:eastAsia="en-GB"/>
          <w14:ligatures w14:val="none"/>
        </w:rPr>
        <w:t xml:space="preserve"> </w:t>
      </w:r>
      <w:r w:rsidR="0080377C">
        <w:rPr>
          <w:rFonts w:ascii="Calibri" w:eastAsia="Times New Roman" w:hAnsi="Calibri" w:cs="Calibri"/>
          <w:color w:val="242424"/>
          <w:kern w:val="0"/>
          <w:sz w:val="22"/>
          <w:szCs w:val="22"/>
          <w:lang w:eastAsia="en-GB"/>
          <w14:ligatures w14:val="none"/>
        </w:rPr>
        <w:t>e</w:t>
      </w:r>
      <w:r w:rsidR="0080377C" w:rsidRPr="0080377C">
        <w:rPr>
          <w:rFonts w:ascii="Calibri" w:eastAsia="Times New Roman" w:hAnsi="Calibri" w:cs="Calibri"/>
          <w:color w:val="242424"/>
          <w:kern w:val="0"/>
          <w:sz w:val="22"/>
          <w:szCs w:val="22"/>
          <w:lang w:eastAsia="en-GB"/>
          <w14:ligatures w14:val="none"/>
        </w:rPr>
        <w:t xml:space="preserve">mployees </w:t>
      </w:r>
      <w:r w:rsidRPr="0080377C">
        <w:rPr>
          <w:rFonts w:ascii="Calibri" w:eastAsia="Times New Roman" w:hAnsi="Calibri" w:cs="Calibri"/>
          <w:color w:val="242424"/>
          <w:kern w:val="0"/>
          <w:sz w:val="22"/>
          <w:szCs w:val="22"/>
          <w:lang w:eastAsia="en-GB"/>
          <w14:ligatures w14:val="none"/>
        </w:rPr>
        <w:t>and volunteers </w:t>
      </w:r>
    </w:p>
    <w:p w14:paraId="553F79CE" w14:textId="77777777" w:rsidR="00967C88" w:rsidRPr="00967C88" w:rsidRDefault="00967C88" w:rsidP="002510BD">
      <w:pPr>
        <w:pStyle w:val="Heading1"/>
      </w:pPr>
      <w:r w:rsidRPr="00967C88">
        <w:t>Principles</w:t>
      </w:r>
    </w:p>
    <w:p w14:paraId="7F30C5CC" w14:textId="77777777" w:rsidR="00967C88" w:rsidRPr="00967C88" w:rsidRDefault="00967C88" w:rsidP="00967C88">
      <w:pPr>
        <w:shd w:val="clear" w:color="auto" w:fill="FFFFFF"/>
        <w:spacing w:after="120" w:line="250" w:lineRule="auto"/>
        <w:textAlignment w:val="baseline"/>
        <w:rPr>
          <w:rFonts w:ascii="Calibri" w:eastAsia="Times New Roman" w:hAnsi="Calibri" w:cs="Calibri"/>
          <w:color w:val="242424"/>
          <w:kern w:val="0"/>
          <w:sz w:val="22"/>
          <w:szCs w:val="22"/>
          <w:lang w:eastAsia="en-GB"/>
          <w14:ligatures w14:val="none"/>
        </w:rPr>
      </w:pPr>
      <w:r w:rsidRPr="00967C88">
        <w:rPr>
          <w:rFonts w:ascii="Calibri" w:eastAsia="Times New Roman" w:hAnsi="Calibri" w:cs="Calibri"/>
          <w:color w:val="242424"/>
          <w:kern w:val="0"/>
          <w:sz w:val="22"/>
          <w:szCs w:val="22"/>
          <w:lang w:eastAsia="en-GB"/>
          <w14:ligatures w14:val="none"/>
        </w:rPr>
        <w:t>In all our appointment and recruitment processes we want to apply the following principles:</w:t>
      </w:r>
    </w:p>
    <w:p w14:paraId="0D212DE1" w14:textId="77777777" w:rsidR="00967C88" w:rsidRPr="00967C88" w:rsidRDefault="00967C88" w:rsidP="00967C88">
      <w:pPr>
        <w:numPr>
          <w:ilvl w:val="0"/>
          <w:numId w:val="1"/>
        </w:numPr>
        <w:shd w:val="clear" w:color="auto" w:fill="FFFFFF"/>
        <w:spacing w:after="120" w:line="250" w:lineRule="auto"/>
        <w:contextualSpacing/>
        <w:textAlignment w:val="baseline"/>
        <w:rPr>
          <w:rFonts w:ascii="Calibri" w:eastAsia="Times New Roman" w:hAnsi="Calibri" w:cs="Calibri"/>
          <w:color w:val="242424"/>
          <w:kern w:val="0"/>
          <w:sz w:val="22"/>
          <w:szCs w:val="22"/>
          <w:lang w:eastAsia="en-GB"/>
          <w14:ligatures w14:val="none"/>
        </w:rPr>
      </w:pPr>
      <w:r w:rsidRPr="00967C88">
        <w:rPr>
          <w:rFonts w:ascii="Calibri" w:eastAsia="Times New Roman" w:hAnsi="Calibri" w:cs="Calibri"/>
          <w:b/>
          <w:bCs/>
          <w:color w:val="242424"/>
          <w:kern w:val="0"/>
          <w:sz w:val="22"/>
          <w:szCs w:val="22"/>
          <w:lang w:eastAsia="en-GB"/>
          <w14:ligatures w14:val="none"/>
        </w:rPr>
        <w:t>Fair opportunity</w:t>
      </w:r>
      <w:r w:rsidRPr="00967C88">
        <w:rPr>
          <w:rFonts w:ascii="Calibri" w:eastAsia="Times New Roman" w:hAnsi="Calibri" w:cs="Calibri"/>
          <w:color w:val="242424"/>
          <w:kern w:val="0"/>
          <w:sz w:val="22"/>
          <w:szCs w:val="22"/>
          <w:lang w:eastAsia="en-GB"/>
          <w14:ligatures w14:val="none"/>
        </w:rPr>
        <w:t xml:space="preserve"> - We recognise that many people with past convictions can and do make positive contributions to church life and ministry.</w:t>
      </w:r>
    </w:p>
    <w:p w14:paraId="4CE9D380" w14:textId="77777777" w:rsidR="00967C88" w:rsidRPr="00967C88" w:rsidRDefault="00967C88" w:rsidP="00967C88">
      <w:pPr>
        <w:numPr>
          <w:ilvl w:val="0"/>
          <w:numId w:val="1"/>
        </w:numPr>
        <w:shd w:val="clear" w:color="auto" w:fill="FFFFFF"/>
        <w:spacing w:after="120" w:line="250" w:lineRule="auto"/>
        <w:contextualSpacing/>
        <w:textAlignment w:val="baseline"/>
        <w:rPr>
          <w:rFonts w:ascii="Calibri" w:eastAsia="Times New Roman" w:hAnsi="Calibri" w:cs="Calibri"/>
          <w:color w:val="242424"/>
          <w:kern w:val="0"/>
          <w:sz w:val="22"/>
          <w:szCs w:val="22"/>
          <w:lang w:eastAsia="en-GB"/>
          <w14:ligatures w14:val="none"/>
        </w:rPr>
      </w:pPr>
      <w:r w:rsidRPr="00967C88">
        <w:rPr>
          <w:rFonts w:ascii="Calibri" w:eastAsia="Times New Roman" w:hAnsi="Calibri" w:cs="Calibri"/>
          <w:b/>
          <w:bCs/>
          <w:color w:val="242424"/>
          <w:kern w:val="0"/>
          <w:sz w:val="22"/>
          <w:szCs w:val="22"/>
          <w:lang w:eastAsia="en-GB"/>
          <w14:ligatures w14:val="none"/>
        </w:rPr>
        <w:t>Safeguarding first</w:t>
      </w:r>
      <w:r w:rsidRPr="00967C88">
        <w:rPr>
          <w:rFonts w:ascii="Calibri" w:eastAsia="Times New Roman" w:hAnsi="Calibri" w:cs="Calibri"/>
          <w:color w:val="242424"/>
          <w:kern w:val="0"/>
          <w:sz w:val="22"/>
          <w:szCs w:val="22"/>
          <w:lang w:eastAsia="en-GB"/>
          <w14:ligatures w14:val="none"/>
        </w:rPr>
        <w:t> - No appointment will compromise the safety of children, young people, or vulnerable adults.</w:t>
      </w:r>
    </w:p>
    <w:p w14:paraId="4163A945" w14:textId="77777777" w:rsidR="00967C88" w:rsidRPr="00967C88" w:rsidRDefault="00967C88" w:rsidP="00967C88">
      <w:pPr>
        <w:numPr>
          <w:ilvl w:val="0"/>
          <w:numId w:val="1"/>
        </w:numPr>
        <w:shd w:val="clear" w:color="auto" w:fill="FFFFFF"/>
        <w:spacing w:after="120" w:line="250" w:lineRule="auto"/>
        <w:contextualSpacing/>
        <w:textAlignment w:val="baseline"/>
        <w:rPr>
          <w:rFonts w:ascii="Calibri" w:eastAsia="Times New Roman" w:hAnsi="Calibri" w:cs="Calibri"/>
          <w:color w:val="242424"/>
          <w:kern w:val="0"/>
          <w:sz w:val="22"/>
          <w:szCs w:val="22"/>
          <w:lang w:eastAsia="en-GB"/>
          <w14:ligatures w14:val="none"/>
        </w:rPr>
      </w:pPr>
      <w:r w:rsidRPr="00967C88">
        <w:rPr>
          <w:rFonts w:ascii="Calibri" w:eastAsia="Times New Roman" w:hAnsi="Calibri" w:cs="Calibri"/>
          <w:b/>
          <w:bCs/>
          <w:color w:val="242424"/>
          <w:kern w:val="0"/>
          <w:sz w:val="22"/>
          <w:szCs w:val="22"/>
          <w:lang w:eastAsia="en-GB"/>
          <w14:ligatures w14:val="none"/>
        </w:rPr>
        <w:t>Rehabilitation</w:t>
      </w:r>
      <w:r w:rsidRPr="00967C88">
        <w:rPr>
          <w:rFonts w:ascii="Calibri" w:eastAsia="Times New Roman" w:hAnsi="Calibri" w:cs="Calibri"/>
          <w:color w:val="242424"/>
          <w:kern w:val="0"/>
          <w:sz w:val="22"/>
          <w:szCs w:val="22"/>
          <w:lang w:eastAsia="en-GB"/>
          <w14:ligatures w14:val="none"/>
        </w:rPr>
        <w:t> - We support the reintegration of people with criminal records where it is safe and appropriate to do so.</w:t>
      </w:r>
    </w:p>
    <w:p w14:paraId="276198C1" w14:textId="77777777" w:rsidR="00967C88" w:rsidRPr="00967C88" w:rsidRDefault="00967C88" w:rsidP="00967C88">
      <w:pPr>
        <w:numPr>
          <w:ilvl w:val="0"/>
          <w:numId w:val="1"/>
        </w:numPr>
        <w:shd w:val="clear" w:color="auto" w:fill="FFFFFF"/>
        <w:spacing w:after="120" w:line="250" w:lineRule="auto"/>
        <w:contextualSpacing/>
        <w:textAlignment w:val="baseline"/>
        <w:rPr>
          <w:rFonts w:ascii="Calibri" w:eastAsia="Times New Roman" w:hAnsi="Calibri" w:cs="Calibri"/>
          <w:color w:val="242424"/>
          <w:kern w:val="0"/>
          <w:sz w:val="22"/>
          <w:szCs w:val="22"/>
          <w:lang w:eastAsia="en-GB"/>
          <w14:ligatures w14:val="none"/>
        </w:rPr>
      </w:pPr>
      <w:r w:rsidRPr="00967C88">
        <w:rPr>
          <w:rFonts w:ascii="Calibri" w:eastAsia="Times New Roman" w:hAnsi="Calibri" w:cs="Calibri"/>
          <w:b/>
          <w:bCs/>
          <w:color w:val="242424"/>
          <w:kern w:val="0"/>
          <w:sz w:val="22"/>
          <w:szCs w:val="22"/>
          <w:lang w:eastAsia="en-GB"/>
          <w14:ligatures w14:val="none"/>
        </w:rPr>
        <w:t>Proportionality</w:t>
      </w:r>
      <w:r w:rsidRPr="00967C88">
        <w:rPr>
          <w:rFonts w:ascii="Calibri" w:eastAsia="Times New Roman" w:hAnsi="Calibri" w:cs="Calibri"/>
          <w:color w:val="242424"/>
          <w:kern w:val="0"/>
          <w:sz w:val="22"/>
          <w:szCs w:val="22"/>
          <w:lang w:eastAsia="en-GB"/>
          <w14:ligatures w14:val="none"/>
        </w:rPr>
        <w:t> - Decisions will be based on relevance, seriousness, recency, and risk, not stigma.</w:t>
      </w:r>
    </w:p>
    <w:p w14:paraId="662DF209" w14:textId="77777777" w:rsidR="00967C88" w:rsidRPr="00967C88" w:rsidRDefault="00967C88" w:rsidP="00967C88">
      <w:pPr>
        <w:numPr>
          <w:ilvl w:val="0"/>
          <w:numId w:val="1"/>
        </w:numPr>
        <w:shd w:val="clear" w:color="auto" w:fill="FFFFFF"/>
        <w:spacing w:after="120" w:line="250" w:lineRule="auto"/>
        <w:contextualSpacing/>
        <w:textAlignment w:val="baseline"/>
        <w:rPr>
          <w:rFonts w:ascii="Calibri" w:eastAsia="Times New Roman" w:hAnsi="Calibri" w:cs="Calibri"/>
          <w:color w:val="242424"/>
          <w:kern w:val="0"/>
          <w:sz w:val="22"/>
          <w:szCs w:val="22"/>
          <w:lang w:eastAsia="en-GB"/>
          <w14:ligatures w14:val="none"/>
        </w:rPr>
      </w:pPr>
      <w:r w:rsidRPr="00967C88">
        <w:rPr>
          <w:rFonts w:ascii="Calibri" w:eastAsia="Times New Roman" w:hAnsi="Calibri" w:cs="Calibri"/>
          <w:b/>
          <w:bCs/>
          <w:color w:val="242424"/>
          <w:kern w:val="0"/>
          <w:sz w:val="22"/>
          <w:szCs w:val="22"/>
          <w:lang w:eastAsia="en-GB"/>
          <w14:ligatures w14:val="none"/>
        </w:rPr>
        <w:t>Confidentiality</w:t>
      </w:r>
      <w:r w:rsidRPr="00967C88">
        <w:rPr>
          <w:rFonts w:ascii="Calibri" w:eastAsia="Times New Roman" w:hAnsi="Calibri" w:cs="Calibri"/>
          <w:color w:val="242424"/>
          <w:kern w:val="0"/>
          <w:sz w:val="22"/>
          <w:szCs w:val="22"/>
          <w:lang w:eastAsia="en-GB"/>
          <w14:ligatures w14:val="none"/>
        </w:rPr>
        <w:t> - Disclosure information is handled sensitively and lawfully.</w:t>
      </w:r>
    </w:p>
    <w:p w14:paraId="0BAB3FE1" w14:textId="794DEFB2" w:rsidR="002510BD" w:rsidRDefault="00967C88" w:rsidP="00967C88">
      <w:pPr>
        <w:numPr>
          <w:ilvl w:val="0"/>
          <w:numId w:val="1"/>
        </w:numPr>
        <w:shd w:val="clear" w:color="auto" w:fill="FFFFFF"/>
        <w:spacing w:after="120" w:line="250" w:lineRule="auto"/>
        <w:contextualSpacing/>
        <w:textAlignment w:val="baseline"/>
        <w:rPr>
          <w:rFonts w:ascii="Calibri" w:eastAsia="Times New Roman" w:hAnsi="Calibri" w:cs="Calibri"/>
          <w:color w:val="242424"/>
          <w:kern w:val="0"/>
          <w:sz w:val="22"/>
          <w:szCs w:val="22"/>
          <w:lang w:eastAsia="en-GB"/>
          <w14:ligatures w14:val="none"/>
        </w:rPr>
      </w:pPr>
      <w:r w:rsidRPr="00967C88">
        <w:rPr>
          <w:rFonts w:ascii="Calibri" w:eastAsia="Times New Roman" w:hAnsi="Calibri" w:cs="Calibri"/>
          <w:b/>
          <w:bCs/>
          <w:color w:val="242424"/>
          <w:kern w:val="0"/>
          <w:sz w:val="22"/>
          <w:szCs w:val="22"/>
          <w:lang w:eastAsia="en-GB"/>
          <w14:ligatures w14:val="none"/>
        </w:rPr>
        <w:t>Consistency</w:t>
      </w:r>
      <w:r w:rsidRPr="00967C88">
        <w:rPr>
          <w:rFonts w:ascii="Calibri" w:eastAsia="Times New Roman" w:hAnsi="Calibri" w:cs="Calibri"/>
          <w:color w:val="242424"/>
          <w:kern w:val="0"/>
          <w:sz w:val="22"/>
          <w:szCs w:val="22"/>
          <w:lang w:eastAsia="en-GB"/>
          <w14:ligatures w14:val="none"/>
        </w:rPr>
        <w:t> - All applicants are treated fairly and assessed against the same criteria.</w:t>
      </w:r>
    </w:p>
    <w:p w14:paraId="3DF169B0" w14:textId="77777777" w:rsidR="002510BD" w:rsidRDefault="002510BD">
      <w:pPr>
        <w:rPr>
          <w:rFonts w:ascii="Calibri" w:eastAsia="Times New Roman" w:hAnsi="Calibri" w:cs="Calibri"/>
          <w:color w:val="242424"/>
          <w:kern w:val="0"/>
          <w:sz w:val="22"/>
          <w:szCs w:val="22"/>
          <w:lang w:eastAsia="en-GB"/>
          <w14:ligatures w14:val="none"/>
        </w:rPr>
      </w:pPr>
      <w:r>
        <w:rPr>
          <w:rFonts w:ascii="Calibri" w:eastAsia="Times New Roman" w:hAnsi="Calibri" w:cs="Calibri"/>
          <w:color w:val="242424"/>
          <w:kern w:val="0"/>
          <w:sz w:val="22"/>
          <w:szCs w:val="22"/>
          <w:lang w:eastAsia="en-GB"/>
          <w14:ligatures w14:val="none"/>
        </w:rPr>
        <w:br w:type="page"/>
      </w:r>
    </w:p>
    <w:p w14:paraId="797A234C" w14:textId="77777777" w:rsidR="00967C88" w:rsidRDefault="00967C88" w:rsidP="002510BD">
      <w:pPr>
        <w:pStyle w:val="Heading1"/>
      </w:pPr>
      <w:r w:rsidRPr="00967C88">
        <w:lastRenderedPageBreak/>
        <w:t>Appointment/Recruitment Process</w:t>
      </w:r>
    </w:p>
    <w:p w14:paraId="7730011F" w14:textId="6C11947B" w:rsidR="00967C88" w:rsidRPr="002510BD" w:rsidRDefault="00967C88" w:rsidP="002510BD">
      <w:pPr>
        <w:pStyle w:val="Heading2"/>
      </w:pPr>
      <w:r w:rsidRPr="002510BD">
        <w:t>Advertising</w:t>
      </w:r>
    </w:p>
    <w:p w14:paraId="07A80B3C" w14:textId="77777777" w:rsidR="00967C88" w:rsidRPr="00967C88" w:rsidRDefault="00967C88" w:rsidP="00967C88">
      <w:pPr>
        <w:shd w:val="clear" w:color="auto" w:fill="FFFFFF"/>
        <w:spacing w:after="120" w:line="250" w:lineRule="auto"/>
        <w:textAlignment w:val="baseline"/>
        <w:rPr>
          <w:rFonts w:ascii="Calibri" w:eastAsia="Times New Roman" w:hAnsi="Calibri" w:cs="Calibri"/>
          <w:color w:val="242424"/>
          <w:kern w:val="0"/>
          <w:sz w:val="22"/>
          <w:szCs w:val="22"/>
          <w:lang w:eastAsia="en-GB"/>
          <w14:ligatures w14:val="none"/>
        </w:rPr>
      </w:pPr>
      <w:r w:rsidRPr="00967C88">
        <w:rPr>
          <w:rFonts w:ascii="Calibri" w:eastAsia="Times New Roman" w:hAnsi="Calibri" w:cs="Calibri"/>
          <w:color w:val="242424"/>
          <w:kern w:val="0"/>
          <w:sz w:val="22"/>
          <w:szCs w:val="22"/>
          <w:lang w:eastAsia="en-GB"/>
          <w14:ligatures w14:val="none"/>
        </w:rPr>
        <w:t>All job and role descriptions will identify the level of contact the role will have with children, young people, or vulnerable adults, or supervision of those who do, and therefore the level of DBS required, if any. For roles that require an enhanced DBS check, a Church of England Confidential Declaration Form (CDF) will be required to be submitted by the candidate alongside their application form. For all other roles a CDF will not be required.</w:t>
      </w:r>
    </w:p>
    <w:p w14:paraId="54C3B1C5" w14:textId="66E4219D" w:rsidR="00967C88" w:rsidRPr="00967C88" w:rsidRDefault="00967C88" w:rsidP="00967C88">
      <w:pPr>
        <w:shd w:val="clear" w:color="auto" w:fill="FFFFFF"/>
        <w:spacing w:after="120" w:line="250" w:lineRule="auto"/>
        <w:textAlignment w:val="baseline"/>
        <w:rPr>
          <w:rFonts w:ascii="Calibri" w:eastAsia="Times New Roman" w:hAnsi="Calibri" w:cs="Calibri"/>
          <w:color w:val="242424"/>
          <w:kern w:val="0"/>
          <w:sz w:val="22"/>
          <w:szCs w:val="22"/>
          <w:lang w:eastAsia="en-GB"/>
          <w14:ligatures w14:val="none"/>
        </w:rPr>
      </w:pPr>
      <w:r w:rsidRPr="00967C88">
        <w:rPr>
          <w:rFonts w:ascii="Calibri" w:eastAsia="Times New Roman" w:hAnsi="Calibri" w:cs="Calibri"/>
          <w:color w:val="242424"/>
          <w:kern w:val="0"/>
          <w:sz w:val="22"/>
          <w:szCs w:val="22"/>
          <w:lang w:eastAsia="en-GB"/>
          <w14:ligatures w14:val="none"/>
        </w:rPr>
        <w:t>All adverts will state whether a Church of England Confidential Declaration Form (CDF) is required alongside the application form and whether a DBS check will be required for successful applicants.</w:t>
      </w:r>
    </w:p>
    <w:p w14:paraId="7287BC83" w14:textId="77777777" w:rsidR="00967C88" w:rsidRPr="00967C88" w:rsidRDefault="00967C88" w:rsidP="002510BD">
      <w:pPr>
        <w:pStyle w:val="Heading2"/>
      </w:pPr>
      <w:r w:rsidRPr="00967C88">
        <w:t>Disclosure of Criminal Records</w:t>
      </w:r>
    </w:p>
    <w:p w14:paraId="5C57E7A6" w14:textId="77777777" w:rsidR="00967C88" w:rsidRPr="00967C88" w:rsidRDefault="00967C88" w:rsidP="00967C88">
      <w:pPr>
        <w:shd w:val="clear" w:color="auto" w:fill="FFFFFF"/>
        <w:spacing w:after="0" w:line="250" w:lineRule="auto"/>
        <w:textAlignment w:val="baseline"/>
        <w:rPr>
          <w:rFonts w:ascii="Calibri" w:eastAsia="Times New Roman" w:hAnsi="Calibri" w:cs="Calibri"/>
          <w:b/>
          <w:bCs/>
          <w:color w:val="242424"/>
          <w:kern w:val="0"/>
          <w:sz w:val="22"/>
          <w:szCs w:val="22"/>
          <w:lang w:eastAsia="en-GB"/>
          <w14:ligatures w14:val="none"/>
        </w:rPr>
      </w:pPr>
      <w:r w:rsidRPr="00967C88">
        <w:rPr>
          <w:rFonts w:ascii="Calibri" w:eastAsia="Times New Roman" w:hAnsi="Calibri" w:cs="Calibri"/>
          <w:b/>
          <w:bCs/>
          <w:color w:val="242424"/>
          <w:kern w:val="0"/>
          <w:sz w:val="22"/>
          <w:szCs w:val="22"/>
          <w:lang w:eastAsia="en-GB"/>
          <w14:ligatures w14:val="none"/>
        </w:rPr>
        <w:t>For roles requiring a DBS check at enhanced level</w:t>
      </w:r>
    </w:p>
    <w:p w14:paraId="335EA119" w14:textId="6B88705E" w:rsidR="00967C88" w:rsidRPr="00967C88" w:rsidRDefault="00967C88" w:rsidP="00967C88">
      <w:pPr>
        <w:shd w:val="clear" w:color="auto" w:fill="FFFFFF"/>
        <w:spacing w:after="120" w:line="250" w:lineRule="auto"/>
        <w:textAlignment w:val="baseline"/>
        <w:rPr>
          <w:rFonts w:ascii="Calibri" w:eastAsia="Times New Roman" w:hAnsi="Calibri" w:cs="Calibri"/>
          <w:color w:val="242424"/>
          <w:kern w:val="0"/>
          <w:sz w:val="22"/>
          <w:szCs w:val="22"/>
          <w:lang w:eastAsia="en-GB"/>
          <w14:ligatures w14:val="none"/>
        </w:rPr>
      </w:pPr>
      <w:r w:rsidRPr="00967C88">
        <w:rPr>
          <w:rFonts w:ascii="Calibri" w:eastAsia="Times New Roman" w:hAnsi="Calibri" w:cs="Calibri"/>
          <w:color w:val="242424"/>
          <w:kern w:val="0"/>
          <w:sz w:val="22"/>
          <w:szCs w:val="22"/>
          <w:lang w:eastAsia="en-GB"/>
          <w14:ligatures w14:val="none"/>
        </w:rPr>
        <w:t xml:space="preserve">For roles requiring a DBS check at enhanced level, applicants </w:t>
      </w:r>
      <w:r w:rsidR="001872F7">
        <w:rPr>
          <w:rFonts w:ascii="Calibri" w:eastAsia="Times New Roman" w:hAnsi="Calibri" w:cs="Calibri"/>
          <w:color w:val="242424"/>
          <w:kern w:val="0"/>
          <w:sz w:val="22"/>
          <w:szCs w:val="22"/>
          <w:lang w:eastAsia="en-GB"/>
          <w14:ligatures w14:val="none"/>
        </w:rPr>
        <w:t xml:space="preserve">will </w:t>
      </w:r>
      <w:r w:rsidRPr="00967C88">
        <w:rPr>
          <w:rFonts w:ascii="Calibri" w:eastAsia="Times New Roman" w:hAnsi="Calibri" w:cs="Calibri"/>
          <w:color w:val="242424"/>
          <w:kern w:val="0"/>
          <w:sz w:val="22"/>
          <w:szCs w:val="22"/>
          <w:lang w:eastAsia="en-GB"/>
          <w14:ligatures w14:val="none"/>
        </w:rPr>
        <w:t>be asked to complete a CDF alongside their application form, which invites declaration of any criminal history.</w:t>
      </w:r>
    </w:p>
    <w:p w14:paraId="50571519" w14:textId="77777777" w:rsidR="00967C88" w:rsidRPr="00967C88" w:rsidRDefault="00967C88" w:rsidP="002510BD">
      <w:pPr>
        <w:shd w:val="clear" w:color="auto" w:fill="FFFFFF"/>
        <w:spacing w:after="0" w:line="250" w:lineRule="auto"/>
        <w:textAlignment w:val="baseline"/>
        <w:rPr>
          <w:rFonts w:ascii="Calibri" w:eastAsia="Times New Roman" w:hAnsi="Calibri" w:cs="Calibri"/>
          <w:color w:val="242424"/>
          <w:kern w:val="0"/>
          <w:sz w:val="22"/>
          <w:szCs w:val="22"/>
          <w:lang w:eastAsia="en-GB"/>
          <w14:ligatures w14:val="none"/>
        </w:rPr>
      </w:pPr>
      <w:r w:rsidRPr="00967C88">
        <w:rPr>
          <w:rFonts w:ascii="Calibri" w:eastAsia="Times New Roman" w:hAnsi="Calibri" w:cs="Calibri"/>
          <w:color w:val="242424"/>
          <w:kern w:val="0"/>
          <w:sz w:val="22"/>
          <w:szCs w:val="22"/>
          <w:lang w:eastAsia="en-GB"/>
          <w14:ligatures w14:val="none"/>
        </w:rPr>
        <w:t>Applicants will be invited to disclose:</w:t>
      </w:r>
    </w:p>
    <w:p w14:paraId="37D131D4" w14:textId="77777777" w:rsidR="00967C88" w:rsidRPr="00967C88" w:rsidRDefault="00967C88" w:rsidP="00967C88">
      <w:pPr>
        <w:numPr>
          <w:ilvl w:val="0"/>
          <w:numId w:val="2"/>
        </w:numPr>
        <w:shd w:val="clear" w:color="auto" w:fill="FFFFFF"/>
        <w:spacing w:after="120" w:line="250" w:lineRule="auto"/>
        <w:contextualSpacing/>
        <w:textAlignment w:val="baseline"/>
        <w:rPr>
          <w:rFonts w:ascii="Calibri" w:eastAsia="Times New Roman" w:hAnsi="Calibri" w:cs="Calibri"/>
          <w:color w:val="242424"/>
          <w:kern w:val="0"/>
          <w:sz w:val="22"/>
          <w:szCs w:val="22"/>
          <w:lang w:eastAsia="en-GB"/>
          <w14:ligatures w14:val="none"/>
        </w:rPr>
      </w:pPr>
      <w:r w:rsidRPr="00967C88">
        <w:rPr>
          <w:rFonts w:ascii="Calibri" w:eastAsia="Times New Roman" w:hAnsi="Calibri" w:cs="Calibri"/>
          <w:color w:val="242424"/>
          <w:kern w:val="0"/>
          <w:sz w:val="22"/>
          <w:szCs w:val="22"/>
          <w:lang w:eastAsia="en-GB"/>
          <w14:ligatures w14:val="none"/>
        </w:rPr>
        <w:t>Unspent convictions</w:t>
      </w:r>
    </w:p>
    <w:p w14:paraId="6F71725F" w14:textId="77777777" w:rsidR="00967C88" w:rsidRDefault="00967C88" w:rsidP="00967C88">
      <w:pPr>
        <w:numPr>
          <w:ilvl w:val="0"/>
          <w:numId w:val="2"/>
        </w:numPr>
        <w:shd w:val="clear" w:color="auto" w:fill="FFFFFF"/>
        <w:spacing w:after="120" w:line="250" w:lineRule="auto"/>
        <w:contextualSpacing/>
        <w:textAlignment w:val="baseline"/>
        <w:rPr>
          <w:rFonts w:ascii="Calibri" w:eastAsia="Times New Roman" w:hAnsi="Calibri" w:cs="Calibri"/>
          <w:color w:val="242424"/>
          <w:kern w:val="0"/>
          <w:sz w:val="22"/>
          <w:szCs w:val="22"/>
          <w:lang w:eastAsia="en-GB"/>
          <w14:ligatures w14:val="none"/>
        </w:rPr>
      </w:pPr>
      <w:r w:rsidRPr="00967C88">
        <w:rPr>
          <w:rFonts w:ascii="Calibri" w:eastAsia="Times New Roman" w:hAnsi="Calibri" w:cs="Calibri"/>
          <w:color w:val="242424"/>
          <w:kern w:val="0"/>
          <w:sz w:val="22"/>
          <w:szCs w:val="22"/>
          <w:lang w:eastAsia="en-GB"/>
          <w14:ligatures w14:val="none"/>
        </w:rPr>
        <w:t>Spent convictions, cautions, reprimands, and warnings only for roles exempt under the Rehabilitation of Offenders Act</w:t>
      </w:r>
    </w:p>
    <w:p w14:paraId="194E2501" w14:textId="77777777" w:rsidR="002510BD" w:rsidRPr="00967C88" w:rsidRDefault="002510BD" w:rsidP="002510BD">
      <w:pPr>
        <w:shd w:val="clear" w:color="auto" w:fill="FFFFFF"/>
        <w:spacing w:after="120" w:line="250" w:lineRule="auto"/>
        <w:ind w:left="720"/>
        <w:contextualSpacing/>
        <w:textAlignment w:val="baseline"/>
        <w:rPr>
          <w:rFonts w:ascii="Calibri" w:eastAsia="Times New Roman" w:hAnsi="Calibri" w:cs="Calibri"/>
          <w:color w:val="242424"/>
          <w:kern w:val="0"/>
          <w:sz w:val="22"/>
          <w:szCs w:val="22"/>
          <w:lang w:eastAsia="en-GB"/>
          <w14:ligatures w14:val="none"/>
        </w:rPr>
      </w:pPr>
    </w:p>
    <w:p w14:paraId="6E3D96FA" w14:textId="77777777" w:rsidR="00967C88" w:rsidRPr="00967C88" w:rsidRDefault="00967C88" w:rsidP="002510BD">
      <w:pPr>
        <w:shd w:val="clear" w:color="auto" w:fill="FFFFFF"/>
        <w:spacing w:after="0" w:line="250" w:lineRule="auto"/>
        <w:textAlignment w:val="baseline"/>
        <w:rPr>
          <w:rFonts w:ascii="Calibri" w:eastAsia="Times New Roman" w:hAnsi="Calibri" w:cs="Calibri"/>
          <w:color w:val="242424"/>
          <w:kern w:val="0"/>
          <w:sz w:val="22"/>
          <w:szCs w:val="22"/>
          <w:lang w:eastAsia="en-GB"/>
          <w14:ligatures w14:val="none"/>
        </w:rPr>
      </w:pPr>
      <w:r w:rsidRPr="00967C88">
        <w:rPr>
          <w:rFonts w:ascii="Calibri" w:eastAsia="Times New Roman" w:hAnsi="Calibri" w:cs="Calibri"/>
          <w:color w:val="242424"/>
          <w:kern w:val="0"/>
          <w:sz w:val="22"/>
          <w:szCs w:val="22"/>
          <w:lang w:eastAsia="en-GB"/>
          <w14:ligatures w14:val="none"/>
        </w:rPr>
        <w:t>All disclosures will be:</w:t>
      </w:r>
    </w:p>
    <w:p w14:paraId="4BD5E763" w14:textId="77777777" w:rsidR="00967C88" w:rsidRPr="00967C88" w:rsidRDefault="00967C88" w:rsidP="00967C88">
      <w:pPr>
        <w:numPr>
          <w:ilvl w:val="0"/>
          <w:numId w:val="3"/>
        </w:numPr>
        <w:shd w:val="clear" w:color="auto" w:fill="FFFFFF"/>
        <w:spacing w:after="120" w:line="250" w:lineRule="auto"/>
        <w:contextualSpacing/>
        <w:textAlignment w:val="baseline"/>
        <w:rPr>
          <w:rFonts w:ascii="Calibri" w:eastAsia="Times New Roman" w:hAnsi="Calibri" w:cs="Calibri"/>
          <w:color w:val="242424"/>
          <w:kern w:val="0"/>
          <w:sz w:val="22"/>
          <w:szCs w:val="22"/>
          <w:lang w:eastAsia="en-GB"/>
          <w14:ligatures w14:val="none"/>
        </w:rPr>
      </w:pPr>
      <w:r w:rsidRPr="00967C88">
        <w:rPr>
          <w:rFonts w:ascii="Calibri" w:eastAsia="Times New Roman" w:hAnsi="Calibri" w:cs="Calibri"/>
          <w:color w:val="242424"/>
          <w:kern w:val="0"/>
          <w:sz w:val="22"/>
          <w:szCs w:val="22"/>
          <w:lang w:eastAsia="en-GB"/>
          <w14:ligatures w14:val="none"/>
        </w:rPr>
        <w:t>Treated confidentially  </w:t>
      </w:r>
    </w:p>
    <w:p w14:paraId="681A9076" w14:textId="77777777" w:rsidR="00967C88" w:rsidRPr="00967C88" w:rsidRDefault="00967C88" w:rsidP="00967C88">
      <w:pPr>
        <w:numPr>
          <w:ilvl w:val="0"/>
          <w:numId w:val="3"/>
        </w:numPr>
        <w:shd w:val="clear" w:color="auto" w:fill="FFFFFF"/>
        <w:spacing w:after="120" w:line="250" w:lineRule="auto"/>
        <w:contextualSpacing/>
        <w:textAlignment w:val="baseline"/>
        <w:rPr>
          <w:rFonts w:ascii="Calibri" w:eastAsia="Times New Roman" w:hAnsi="Calibri" w:cs="Calibri"/>
          <w:color w:val="242424"/>
          <w:kern w:val="0"/>
          <w:sz w:val="22"/>
          <w:szCs w:val="22"/>
          <w:lang w:eastAsia="en-GB"/>
          <w14:ligatures w14:val="none"/>
        </w:rPr>
      </w:pPr>
      <w:r w:rsidRPr="00967C88">
        <w:rPr>
          <w:rFonts w:ascii="Calibri" w:eastAsia="Times New Roman" w:hAnsi="Calibri" w:cs="Calibri"/>
          <w:color w:val="242424"/>
          <w:kern w:val="0"/>
          <w:sz w:val="22"/>
          <w:szCs w:val="22"/>
          <w:lang w:eastAsia="en-GB"/>
          <w14:ligatures w14:val="none"/>
        </w:rPr>
        <w:t>Discussed openly and sensitively with the applicant </w:t>
      </w:r>
    </w:p>
    <w:p w14:paraId="5E24F45A" w14:textId="77777777" w:rsidR="00967C88" w:rsidRPr="00967C88" w:rsidRDefault="00967C88" w:rsidP="00967C88">
      <w:pPr>
        <w:numPr>
          <w:ilvl w:val="0"/>
          <w:numId w:val="3"/>
        </w:numPr>
        <w:shd w:val="clear" w:color="auto" w:fill="FFFFFF"/>
        <w:spacing w:after="120" w:line="250" w:lineRule="auto"/>
        <w:contextualSpacing/>
        <w:textAlignment w:val="baseline"/>
        <w:rPr>
          <w:rFonts w:ascii="Calibri" w:eastAsia="Times New Roman" w:hAnsi="Calibri" w:cs="Calibri"/>
          <w:color w:val="242424"/>
          <w:kern w:val="0"/>
          <w:sz w:val="22"/>
          <w:szCs w:val="22"/>
          <w:lang w:eastAsia="en-GB"/>
          <w14:ligatures w14:val="none"/>
        </w:rPr>
      </w:pPr>
      <w:r w:rsidRPr="00967C88">
        <w:rPr>
          <w:rFonts w:ascii="Calibri" w:eastAsia="Times New Roman" w:hAnsi="Calibri" w:cs="Calibri"/>
          <w:color w:val="242424"/>
          <w:kern w:val="0"/>
          <w:sz w:val="22"/>
          <w:szCs w:val="22"/>
          <w:lang w:eastAsia="en-GB"/>
          <w14:ligatures w14:val="none"/>
        </w:rPr>
        <w:t>Considered only in relation to the role applied for </w:t>
      </w:r>
    </w:p>
    <w:p w14:paraId="0604D85F" w14:textId="77777777" w:rsidR="0080377C" w:rsidRDefault="0080377C" w:rsidP="0080377C">
      <w:pPr>
        <w:shd w:val="clear" w:color="auto" w:fill="FFFFFF"/>
        <w:spacing w:after="0" w:line="250" w:lineRule="auto"/>
        <w:textAlignment w:val="baseline"/>
        <w:rPr>
          <w:rFonts w:ascii="Calibri" w:eastAsia="Times New Roman" w:hAnsi="Calibri" w:cs="Calibri"/>
          <w:color w:val="242424"/>
          <w:kern w:val="0"/>
          <w:sz w:val="22"/>
          <w:szCs w:val="22"/>
          <w:lang w:eastAsia="en-GB"/>
          <w14:ligatures w14:val="none"/>
        </w:rPr>
      </w:pPr>
    </w:p>
    <w:p w14:paraId="4ABF19B4" w14:textId="143D12BF" w:rsidR="00967C88" w:rsidRPr="00967C88" w:rsidRDefault="00967C88" w:rsidP="00967C88">
      <w:pPr>
        <w:shd w:val="clear" w:color="auto" w:fill="FFFFFF"/>
        <w:spacing w:after="120" w:line="250" w:lineRule="auto"/>
        <w:textAlignment w:val="baseline"/>
        <w:rPr>
          <w:rFonts w:ascii="Calibri" w:eastAsia="Times New Roman" w:hAnsi="Calibri" w:cs="Calibri"/>
          <w:color w:val="242424"/>
          <w:kern w:val="0"/>
          <w:sz w:val="22"/>
          <w:szCs w:val="22"/>
          <w:lang w:eastAsia="en-GB"/>
          <w14:ligatures w14:val="none"/>
        </w:rPr>
      </w:pPr>
      <w:r w:rsidRPr="00967C88">
        <w:rPr>
          <w:rFonts w:ascii="Calibri" w:eastAsia="Times New Roman" w:hAnsi="Calibri" w:cs="Calibri"/>
          <w:color w:val="242424"/>
          <w:kern w:val="0"/>
          <w:sz w:val="22"/>
          <w:szCs w:val="22"/>
          <w:lang w:eastAsia="en-GB"/>
          <w14:ligatures w14:val="none"/>
        </w:rPr>
        <w:t>Failure to disclose information that is directly relevant to the position sought may lead to the application being rejected, or the withdrawal of an offer of a post, employment or voluntary position.</w:t>
      </w:r>
    </w:p>
    <w:p w14:paraId="2049F5A5" w14:textId="2EFC7C04" w:rsidR="00967C88" w:rsidRPr="00967C88" w:rsidRDefault="00967C88" w:rsidP="00967C88">
      <w:pPr>
        <w:shd w:val="clear" w:color="auto" w:fill="FFFFFF"/>
        <w:spacing w:after="0" w:line="250" w:lineRule="auto"/>
        <w:textAlignment w:val="baseline"/>
        <w:rPr>
          <w:rFonts w:ascii="Calibri" w:eastAsia="Times New Roman" w:hAnsi="Calibri" w:cs="Calibri"/>
          <w:b/>
          <w:bCs/>
          <w:color w:val="242424"/>
          <w:kern w:val="0"/>
          <w:sz w:val="22"/>
          <w:szCs w:val="22"/>
          <w:lang w:eastAsia="en-GB"/>
          <w14:ligatures w14:val="none"/>
        </w:rPr>
      </w:pPr>
      <w:r w:rsidRPr="00967C88">
        <w:rPr>
          <w:rFonts w:ascii="Calibri" w:eastAsia="Times New Roman" w:hAnsi="Calibri" w:cs="Calibri"/>
          <w:b/>
          <w:bCs/>
          <w:color w:val="242424"/>
          <w:kern w:val="0"/>
          <w:sz w:val="22"/>
          <w:szCs w:val="22"/>
          <w:lang w:eastAsia="en-GB"/>
          <w14:ligatures w14:val="none"/>
        </w:rPr>
        <w:t xml:space="preserve">For all </w:t>
      </w:r>
      <w:r w:rsidR="0080377C">
        <w:rPr>
          <w:rFonts w:ascii="Calibri" w:eastAsia="Times New Roman" w:hAnsi="Calibri" w:cs="Calibri"/>
          <w:b/>
          <w:bCs/>
          <w:color w:val="242424"/>
          <w:kern w:val="0"/>
          <w:sz w:val="22"/>
          <w:szCs w:val="22"/>
          <w:lang w:eastAsia="en-GB"/>
          <w14:ligatures w14:val="none"/>
        </w:rPr>
        <w:t>Parish</w:t>
      </w:r>
      <w:r w:rsidRPr="00967C88">
        <w:rPr>
          <w:rFonts w:ascii="Calibri" w:eastAsia="Times New Roman" w:hAnsi="Calibri" w:cs="Calibri"/>
          <w:b/>
          <w:bCs/>
          <w:color w:val="242424"/>
          <w:kern w:val="0"/>
          <w:sz w:val="22"/>
          <w:szCs w:val="22"/>
          <w:lang w:eastAsia="en-GB"/>
          <w14:ligatures w14:val="none"/>
        </w:rPr>
        <w:t xml:space="preserve"> roles </w:t>
      </w:r>
    </w:p>
    <w:p w14:paraId="506179F5" w14:textId="0A2CC88E" w:rsidR="00967C88" w:rsidRPr="00967C88" w:rsidRDefault="00967C88" w:rsidP="00967C88">
      <w:pPr>
        <w:shd w:val="clear" w:color="auto" w:fill="FFFFFF"/>
        <w:spacing w:after="120" w:line="250" w:lineRule="auto"/>
        <w:textAlignment w:val="baseline"/>
        <w:rPr>
          <w:rFonts w:ascii="Calibri" w:eastAsia="Times New Roman" w:hAnsi="Calibri" w:cs="Calibri"/>
          <w:color w:val="242424"/>
          <w:kern w:val="0"/>
          <w:sz w:val="22"/>
          <w:szCs w:val="22"/>
          <w:lang w:eastAsia="en-GB"/>
          <w14:ligatures w14:val="none"/>
        </w:rPr>
      </w:pPr>
      <w:r w:rsidRPr="00967C88">
        <w:rPr>
          <w:rFonts w:ascii="Calibri" w:eastAsia="Times New Roman" w:hAnsi="Calibri" w:cs="Calibri"/>
          <w:color w:val="242424"/>
          <w:kern w:val="0"/>
          <w:sz w:val="22"/>
          <w:szCs w:val="22"/>
          <w:lang w:eastAsia="en-GB"/>
          <w14:ligatures w14:val="none"/>
        </w:rPr>
        <w:t xml:space="preserve">For </w:t>
      </w:r>
      <w:r w:rsidR="002510BD">
        <w:rPr>
          <w:rFonts w:ascii="Calibri" w:eastAsia="Times New Roman" w:hAnsi="Calibri" w:cs="Calibri"/>
          <w:color w:val="242424"/>
          <w:kern w:val="0"/>
          <w:sz w:val="22"/>
          <w:szCs w:val="22"/>
          <w:lang w:eastAsia="en-GB"/>
          <w14:ligatures w14:val="none"/>
        </w:rPr>
        <w:t xml:space="preserve">all </w:t>
      </w:r>
      <w:r w:rsidRPr="00967C88">
        <w:rPr>
          <w:rFonts w:ascii="Calibri" w:eastAsia="Times New Roman" w:hAnsi="Calibri" w:cs="Calibri"/>
          <w:color w:val="242424"/>
          <w:kern w:val="0"/>
          <w:sz w:val="22"/>
          <w:szCs w:val="22"/>
          <w:lang w:eastAsia="en-GB"/>
          <w14:ligatures w14:val="none"/>
        </w:rPr>
        <w:t xml:space="preserve">employee or volunteer roles, the application form will invite applicants to declare any unspent convictions. </w:t>
      </w:r>
    </w:p>
    <w:p w14:paraId="46907CA0" w14:textId="77777777" w:rsidR="00967C88" w:rsidRPr="00967C88" w:rsidRDefault="00967C88" w:rsidP="00967C88">
      <w:pPr>
        <w:shd w:val="clear" w:color="auto" w:fill="FFFFFF"/>
        <w:spacing w:after="120" w:line="250" w:lineRule="auto"/>
        <w:textAlignment w:val="baseline"/>
        <w:rPr>
          <w:rFonts w:ascii="Calibri" w:eastAsia="Times New Roman" w:hAnsi="Calibri" w:cs="Calibri"/>
          <w:color w:val="242424"/>
          <w:kern w:val="0"/>
          <w:sz w:val="22"/>
          <w:szCs w:val="22"/>
          <w:lang w:eastAsia="en-GB"/>
          <w14:ligatures w14:val="none"/>
        </w:rPr>
      </w:pPr>
      <w:r w:rsidRPr="00967C88">
        <w:rPr>
          <w:rFonts w:ascii="Calibri" w:eastAsia="Times New Roman" w:hAnsi="Calibri" w:cs="Calibri"/>
          <w:color w:val="242424"/>
          <w:kern w:val="0"/>
          <w:sz w:val="22"/>
          <w:szCs w:val="22"/>
          <w:lang w:eastAsia="en-GB"/>
          <w14:ligatures w14:val="none"/>
        </w:rPr>
        <w:t>Failure to disclose information that is directly relevant to the position sought may lead to the application being rejected, or the withdrawal of an offer of employment or voluntary position.</w:t>
      </w:r>
    </w:p>
    <w:p w14:paraId="3009F10D" w14:textId="77777777" w:rsidR="00967C88" w:rsidRPr="00967C88" w:rsidRDefault="00967C88" w:rsidP="002510BD">
      <w:pPr>
        <w:pStyle w:val="Heading2"/>
      </w:pPr>
      <w:r w:rsidRPr="00967C88">
        <w:t>DBS Checks</w:t>
      </w:r>
    </w:p>
    <w:p w14:paraId="08713AEB" w14:textId="2E1400B9" w:rsidR="00967C88" w:rsidRPr="00967C88" w:rsidRDefault="00967C88" w:rsidP="00967C88">
      <w:pPr>
        <w:shd w:val="clear" w:color="auto" w:fill="FFFFFF"/>
        <w:spacing w:after="120" w:line="250" w:lineRule="auto"/>
        <w:textAlignment w:val="baseline"/>
        <w:rPr>
          <w:rFonts w:ascii="Calibri" w:eastAsia="Times New Roman" w:hAnsi="Calibri" w:cs="Calibri"/>
          <w:color w:val="242424"/>
          <w:kern w:val="0"/>
          <w:sz w:val="22"/>
          <w:szCs w:val="22"/>
          <w:lang w:eastAsia="en-GB"/>
          <w14:ligatures w14:val="none"/>
        </w:rPr>
      </w:pPr>
      <w:r w:rsidRPr="00967C88">
        <w:rPr>
          <w:rFonts w:ascii="Calibri" w:eastAsia="Times New Roman" w:hAnsi="Calibri" w:cs="Calibri"/>
          <w:color w:val="242424"/>
          <w:kern w:val="0"/>
          <w:sz w:val="22"/>
          <w:szCs w:val="22"/>
          <w:lang w:eastAsia="en-GB"/>
          <w14:ligatures w14:val="none"/>
        </w:rPr>
        <w:t>Whether a DBS check is required is determined by the duties of the role, as set out in the role or job description, not the individual</w:t>
      </w:r>
      <w:r w:rsidR="001872F7">
        <w:rPr>
          <w:rFonts w:ascii="Calibri" w:eastAsia="Times New Roman" w:hAnsi="Calibri" w:cs="Calibri"/>
          <w:color w:val="242424"/>
          <w:kern w:val="0"/>
          <w:sz w:val="22"/>
          <w:szCs w:val="22"/>
          <w:lang w:eastAsia="en-GB"/>
          <w14:ligatures w14:val="none"/>
        </w:rPr>
        <w:t xml:space="preserve"> in the role</w:t>
      </w:r>
      <w:r w:rsidRPr="00967C88">
        <w:rPr>
          <w:rFonts w:ascii="Calibri" w:eastAsia="Times New Roman" w:hAnsi="Calibri" w:cs="Calibri"/>
          <w:color w:val="242424"/>
          <w:kern w:val="0"/>
          <w:sz w:val="22"/>
          <w:szCs w:val="22"/>
          <w:lang w:eastAsia="en-GB"/>
          <w14:ligatures w14:val="none"/>
        </w:rPr>
        <w:t xml:space="preserve">. </w:t>
      </w:r>
    </w:p>
    <w:p w14:paraId="7AEE0FE0" w14:textId="43FB1002" w:rsidR="00967C88" w:rsidRPr="00967C88" w:rsidRDefault="00967C88" w:rsidP="00967C88">
      <w:pPr>
        <w:shd w:val="clear" w:color="auto" w:fill="FFFFFF"/>
        <w:spacing w:after="120" w:line="250" w:lineRule="auto"/>
        <w:textAlignment w:val="baseline"/>
        <w:rPr>
          <w:rFonts w:ascii="Calibri" w:eastAsia="Times New Roman" w:hAnsi="Calibri" w:cs="Calibri"/>
          <w:color w:val="242424"/>
          <w:kern w:val="0"/>
          <w:sz w:val="22"/>
          <w:szCs w:val="22"/>
          <w:lang w:eastAsia="en-GB"/>
          <w14:ligatures w14:val="none"/>
        </w:rPr>
      </w:pPr>
      <w:r w:rsidRPr="00967C88">
        <w:rPr>
          <w:rFonts w:ascii="Calibri" w:eastAsia="Times New Roman" w:hAnsi="Calibri" w:cs="Calibri"/>
          <w:color w:val="242424"/>
          <w:kern w:val="0"/>
          <w:sz w:val="22"/>
          <w:szCs w:val="22"/>
          <w:lang w:eastAsia="en-GB"/>
          <w14:ligatures w14:val="none"/>
        </w:rPr>
        <w:t>DBS checks at enhanced level (with or with</w:t>
      </w:r>
      <w:r w:rsidR="001872F7">
        <w:rPr>
          <w:rFonts w:ascii="Calibri" w:eastAsia="Times New Roman" w:hAnsi="Calibri" w:cs="Calibri"/>
          <w:color w:val="242424"/>
          <w:kern w:val="0"/>
          <w:sz w:val="22"/>
          <w:szCs w:val="22"/>
          <w:lang w:eastAsia="en-GB"/>
          <w14:ligatures w14:val="none"/>
        </w:rPr>
        <w:t>out</w:t>
      </w:r>
      <w:r w:rsidRPr="00967C88">
        <w:rPr>
          <w:rFonts w:ascii="Calibri" w:eastAsia="Times New Roman" w:hAnsi="Calibri" w:cs="Calibri"/>
          <w:color w:val="242424"/>
          <w:kern w:val="0"/>
          <w:sz w:val="22"/>
          <w:szCs w:val="22"/>
          <w:lang w:eastAsia="en-GB"/>
          <w14:ligatures w14:val="none"/>
        </w:rPr>
        <w:t xml:space="preserve"> barring lists) will be required for roles that engage in regulated activity</w:t>
      </w:r>
      <w:r w:rsidR="001872F7">
        <w:rPr>
          <w:rFonts w:ascii="Calibri" w:eastAsia="Times New Roman" w:hAnsi="Calibri" w:cs="Calibri"/>
          <w:color w:val="242424"/>
          <w:kern w:val="0"/>
          <w:sz w:val="22"/>
          <w:szCs w:val="22"/>
          <w:lang w:eastAsia="en-GB"/>
          <w14:ligatures w14:val="none"/>
        </w:rPr>
        <w:t>.</w:t>
      </w:r>
    </w:p>
    <w:p w14:paraId="66DF2EAE" w14:textId="1E14E71C" w:rsidR="0080377C" w:rsidRPr="002510BD" w:rsidRDefault="0080377C" w:rsidP="0080377C">
      <w:pPr>
        <w:shd w:val="clear" w:color="auto" w:fill="FFFFFF"/>
        <w:spacing w:after="120" w:line="250" w:lineRule="auto"/>
        <w:textAlignment w:val="baseline"/>
        <w:rPr>
          <w:rFonts w:ascii="Calibri" w:eastAsia="Times New Roman" w:hAnsi="Calibri" w:cs="Calibri"/>
          <w:i/>
          <w:iCs/>
          <w:color w:val="242424"/>
          <w:kern w:val="0"/>
          <w:sz w:val="22"/>
          <w:szCs w:val="22"/>
          <w:lang w:eastAsia="en-GB"/>
          <w14:ligatures w14:val="none"/>
        </w:rPr>
      </w:pPr>
      <w:r w:rsidRPr="002510BD">
        <w:rPr>
          <w:rFonts w:ascii="Calibri" w:eastAsia="Times New Roman" w:hAnsi="Calibri" w:cs="Calibri"/>
          <w:b/>
          <w:bCs/>
          <w:i/>
          <w:iCs/>
          <w:color w:val="242424"/>
          <w:kern w:val="0"/>
          <w:sz w:val="22"/>
          <w:szCs w:val="22"/>
          <w:lang w:eastAsia="en-GB"/>
          <w14:ligatures w14:val="none"/>
        </w:rPr>
        <w:t>[Optional</w:t>
      </w:r>
      <w:r w:rsidR="002510BD">
        <w:rPr>
          <w:rFonts w:ascii="Calibri" w:eastAsia="Times New Roman" w:hAnsi="Calibri" w:cs="Calibri"/>
          <w:b/>
          <w:bCs/>
          <w:i/>
          <w:iCs/>
          <w:color w:val="242424"/>
          <w:kern w:val="0"/>
          <w:sz w:val="22"/>
          <w:szCs w:val="22"/>
          <w:lang w:eastAsia="en-GB"/>
          <w14:ligatures w14:val="none"/>
        </w:rPr>
        <w:t xml:space="preserve"> but recommended</w:t>
      </w:r>
      <w:r w:rsidRPr="002510BD">
        <w:rPr>
          <w:rFonts w:ascii="Calibri" w:eastAsia="Times New Roman" w:hAnsi="Calibri" w:cs="Calibri"/>
          <w:b/>
          <w:bCs/>
          <w:i/>
          <w:iCs/>
          <w:color w:val="242424"/>
          <w:kern w:val="0"/>
          <w:sz w:val="22"/>
          <w:szCs w:val="22"/>
          <w:lang w:eastAsia="en-GB"/>
          <w14:ligatures w14:val="none"/>
        </w:rPr>
        <w:t>]</w:t>
      </w:r>
      <w:r w:rsidRPr="002510BD">
        <w:rPr>
          <w:rFonts w:ascii="Calibri" w:eastAsia="Times New Roman" w:hAnsi="Calibri" w:cs="Calibri"/>
          <w:i/>
          <w:iCs/>
          <w:color w:val="242424"/>
          <w:kern w:val="0"/>
          <w:sz w:val="22"/>
          <w:szCs w:val="22"/>
          <w:lang w:eastAsia="en-GB"/>
          <w14:ligatures w14:val="none"/>
        </w:rPr>
        <w:t xml:space="preserve"> </w:t>
      </w:r>
      <w:r w:rsidR="00967C88" w:rsidRPr="002510BD">
        <w:rPr>
          <w:rFonts w:ascii="Calibri" w:eastAsia="Times New Roman" w:hAnsi="Calibri" w:cs="Calibri"/>
          <w:i/>
          <w:iCs/>
          <w:color w:val="242424"/>
          <w:kern w:val="0"/>
          <w:sz w:val="22"/>
          <w:szCs w:val="22"/>
          <w:lang w:eastAsia="en-GB"/>
          <w14:ligatures w14:val="none"/>
        </w:rPr>
        <w:t xml:space="preserve">DBS checks at basic level </w:t>
      </w:r>
      <w:r w:rsidRPr="002510BD">
        <w:rPr>
          <w:rFonts w:ascii="Calibri" w:eastAsia="Times New Roman" w:hAnsi="Calibri" w:cs="Calibri"/>
          <w:i/>
          <w:iCs/>
          <w:color w:val="242424"/>
          <w:kern w:val="0"/>
          <w:sz w:val="22"/>
          <w:szCs w:val="22"/>
          <w:lang w:eastAsia="en-GB"/>
          <w14:ligatures w14:val="none"/>
        </w:rPr>
        <w:t>may</w:t>
      </w:r>
      <w:r w:rsidR="00967C88" w:rsidRPr="002510BD">
        <w:rPr>
          <w:rFonts w:ascii="Calibri" w:eastAsia="Times New Roman" w:hAnsi="Calibri" w:cs="Calibri"/>
          <w:i/>
          <w:iCs/>
          <w:color w:val="242424"/>
          <w:kern w:val="0"/>
          <w:sz w:val="22"/>
          <w:szCs w:val="22"/>
          <w:lang w:eastAsia="en-GB"/>
          <w14:ligatures w14:val="none"/>
        </w:rPr>
        <w:t xml:space="preserve"> be required for </w:t>
      </w:r>
      <w:r w:rsidRPr="002510BD">
        <w:rPr>
          <w:rFonts w:ascii="Calibri" w:eastAsia="Times New Roman" w:hAnsi="Calibri" w:cs="Calibri"/>
          <w:i/>
          <w:iCs/>
          <w:color w:val="242424"/>
          <w:kern w:val="0"/>
          <w:sz w:val="22"/>
          <w:szCs w:val="22"/>
          <w:lang w:eastAsia="en-GB"/>
          <w14:ligatures w14:val="none"/>
        </w:rPr>
        <w:t xml:space="preserve">other </w:t>
      </w:r>
      <w:r w:rsidR="00967C88" w:rsidRPr="002510BD">
        <w:rPr>
          <w:rFonts w:ascii="Calibri" w:eastAsia="Times New Roman" w:hAnsi="Calibri" w:cs="Calibri"/>
          <w:i/>
          <w:iCs/>
          <w:color w:val="242424"/>
          <w:kern w:val="0"/>
          <w:sz w:val="22"/>
          <w:szCs w:val="22"/>
          <w:lang w:eastAsia="en-GB"/>
          <w14:ligatures w14:val="none"/>
        </w:rPr>
        <w:t xml:space="preserve">roles </w:t>
      </w:r>
      <w:r w:rsidRPr="002510BD">
        <w:rPr>
          <w:rFonts w:ascii="Calibri" w:eastAsia="Times New Roman" w:hAnsi="Calibri" w:cs="Calibri"/>
          <w:i/>
          <w:iCs/>
          <w:color w:val="242424"/>
          <w:kern w:val="0"/>
          <w:sz w:val="22"/>
          <w:szCs w:val="22"/>
          <w:lang w:eastAsia="en-GB"/>
          <w14:ligatures w14:val="none"/>
        </w:rPr>
        <w:t xml:space="preserve">for example </w:t>
      </w:r>
      <w:r w:rsidR="00967C88" w:rsidRPr="002510BD">
        <w:rPr>
          <w:rFonts w:ascii="Calibri" w:eastAsia="Times New Roman" w:hAnsi="Calibri" w:cs="Calibri"/>
          <w:i/>
          <w:iCs/>
          <w:color w:val="242424"/>
          <w:kern w:val="0"/>
          <w:sz w:val="22"/>
          <w:szCs w:val="22"/>
          <w:lang w:eastAsia="en-GB"/>
          <w14:ligatures w14:val="none"/>
        </w:rPr>
        <w:t>that</w:t>
      </w:r>
      <w:r w:rsidRPr="002510BD">
        <w:rPr>
          <w:rFonts w:ascii="Calibri" w:eastAsia="Times New Roman" w:hAnsi="Calibri" w:cs="Calibri"/>
          <w:i/>
          <w:iCs/>
          <w:color w:val="242424"/>
          <w:kern w:val="0"/>
          <w:sz w:val="22"/>
          <w:szCs w:val="22"/>
          <w:lang w:eastAsia="en-GB"/>
          <w14:ligatures w14:val="none"/>
        </w:rPr>
        <w:t xml:space="preserve"> </w:t>
      </w:r>
    </w:p>
    <w:p w14:paraId="13C186F5" w14:textId="3ECFAA1C" w:rsidR="0080377C" w:rsidRPr="002510BD" w:rsidRDefault="00967C88" w:rsidP="0080377C">
      <w:pPr>
        <w:pStyle w:val="ListParagraph"/>
        <w:numPr>
          <w:ilvl w:val="0"/>
          <w:numId w:val="11"/>
        </w:numPr>
        <w:shd w:val="clear" w:color="auto" w:fill="FFFFFF"/>
        <w:spacing w:after="120" w:line="250" w:lineRule="auto"/>
        <w:ind w:left="714" w:hanging="357"/>
        <w:textAlignment w:val="baseline"/>
        <w:rPr>
          <w:rFonts w:ascii="Calibri" w:eastAsia="Times New Roman" w:hAnsi="Calibri" w:cs="Calibri"/>
          <w:i/>
          <w:iCs/>
          <w:color w:val="242424"/>
          <w:kern w:val="0"/>
          <w:sz w:val="22"/>
          <w:szCs w:val="22"/>
          <w:lang w:eastAsia="en-GB"/>
          <w14:ligatures w14:val="none"/>
        </w:rPr>
      </w:pPr>
      <w:r w:rsidRPr="002510BD">
        <w:rPr>
          <w:rFonts w:ascii="Calibri" w:eastAsia="Times New Roman" w:hAnsi="Calibri" w:cs="Calibri"/>
          <w:i/>
          <w:iCs/>
          <w:color w:val="242424"/>
          <w:kern w:val="0"/>
          <w:sz w:val="22"/>
          <w:szCs w:val="22"/>
          <w:lang w:eastAsia="en-GB"/>
          <w14:ligatures w14:val="none"/>
        </w:rPr>
        <w:t>handle finance and procurement</w:t>
      </w:r>
    </w:p>
    <w:p w14:paraId="02EF4758" w14:textId="5B31A9B0" w:rsidR="00967C88" w:rsidRPr="002510BD" w:rsidRDefault="00967C88" w:rsidP="0080377C">
      <w:pPr>
        <w:pStyle w:val="ListParagraph"/>
        <w:numPr>
          <w:ilvl w:val="0"/>
          <w:numId w:val="11"/>
        </w:numPr>
        <w:shd w:val="clear" w:color="auto" w:fill="FFFFFF"/>
        <w:spacing w:after="120" w:line="250" w:lineRule="auto"/>
        <w:ind w:left="714" w:hanging="357"/>
        <w:textAlignment w:val="baseline"/>
        <w:rPr>
          <w:rFonts w:ascii="Calibri" w:eastAsia="Times New Roman" w:hAnsi="Calibri" w:cs="Calibri"/>
          <w:i/>
          <w:iCs/>
          <w:color w:val="242424"/>
          <w:kern w:val="0"/>
          <w:sz w:val="22"/>
          <w:szCs w:val="22"/>
          <w:lang w:eastAsia="en-GB"/>
          <w14:ligatures w14:val="none"/>
        </w:rPr>
      </w:pPr>
      <w:r w:rsidRPr="002510BD">
        <w:rPr>
          <w:rFonts w:ascii="Calibri" w:eastAsia="Times New Roman" w:hAnsi="Calibri" w:cs="Calibri"/>
          <w:i/>
          <w:iCs/>
          <w:color w:val="242424"/>
          <w:kern w:val="0"/>
          <w:sz w:val="22"/>
          <w:szCs w:val="22"/>
          <w:lang w:eastAsia="en-GB"/>
          <w14:ligatures w14:val="none"/>
        </w:rPr>
        <w:t>regularly visit parish</w:t>
      </w:r>
      <w:r w:rsidR="0080377C" w:rsidRPr="002510BD">
        <w:rPr>
          <w:rFonts w:ascii="Calibri" w:eastAsia="Times New Roman" w:hAnsi="Calibri" w:cs="Calibri"/>
          <w:i/>
          <w:iCs/>
          <w:color w:val="242424"/>
          <w:kern w:val="0"/>
          <w:sz w:val="22"/>
          <w:szCs w:val="22"/>
          <w:lang w:eastAsia="en-GB"/>
          <w14:ligatures w14:val="none"/>
        </w:rPr>
        <w:t>ioner</w:t>
      </w:r>
      <w:r w:rsidR="002510BD">
        <w:rPr>
          <w:rFonts w:ascii="Calibri" w:eastAsia="Times New Roman" w:hAnsi="Calibri" w:cs="Calibri"/>
          <w:i/>
          <w:iCs/>
          <w:color w:val="242424"/>
          <w:kern w:val="0"/>
          <w:sz w:val="22"/>
          <w:szCs w:val="22"/>
          <w:lang w:eastAsia="en-GB"/>
          <w14:ligatures w14:val="none"/>
        </w:rPr>
        <w:t>s</w:t>
      </w:r>
      <w:r w:rsidR="0080377C" w:rsidRPr="002510BD">
        <w:rPr>
          <w:rFonts w:ascii="Calibri" w:eastAsia="Times New Roman" w:hAnsi="Calibri" w:cs="Calibri"/>
          <w:i/>
          <w:iCs/>
          <w:color w:val="242424"/>
          <w:kern w:val="0"/>
          <w:sz w:val="22"/>
          <w:szCs w:val="22"/>
          <w:lang w:eastAsia="en-GB"/>
          <w14:ligatures w14:val="none"/>
        </w:rPr>
        <w:t xml:space="preserve"> in their homes,</w:t>
      </w:r>
      <w:r w:rsidRPr="002510BD">
        <w:rPr>
          <w:rFonts w:ascii="Calibri" w:eastAsia="Times New Roman" w:hAnsi="Calibri" w:cs="Calibri"/>
          <w:i/>
          <w:iCs/>
          <w:color w:val="242424"/>
          <w:kern w:val="0"/>
          <w:sz w:val="22"/>
          <w:szCs w:val="22"/>
          <w:lang w:eastAsia="en-GB"/>
          <w14:ligatures w14:val="none"/>
        </w:rPr>
        <w:t xml:space="preserve"> </w:t>
      </w:r>
      <w:r w:rsidR="002510BD">
        <w:rPr>
          <w:rFonts w:ascii="Calibri" w:eastAsia="Times New Roman" w:hAnsi="Calibri" w:cs="Calibri"/>
          <w:i/>
          <w:iCs/>
          <w:color w:val="242424"/>
          <w:kern w:val="0"/>
          <w:sz w:val="22"/>
          <w:szCs w:val="22"/>
          <w:lang w:eastAsia="en-GB"/>
          <w14:ligatures w14:val="none"/>
        </w:rPr>
        <w:t xml:space="preserve">undertake work with children, youth work or vulnerable adults, </w:t>
      </w:r>
      <w:r w:rsidRPr="002510BD">
        <w:rPr>
          <w:rFonts w:ascii="Calibri" w:eastAsia="Times New Roman" w:hAnsi="Calibri" w:cs="Calibri"/>
          <w:i/>
          <w:iCs/>
          <w:color w:val="242424"/>
          <w:kern w:val="0"/>
          <w:sz w:val="22"/>
          <w:szCs w:val="22"/>
          <w:lang w:eastAsia="en-GB"/>
          <w14:ligatures w14:val="none"/>
        </w:rPr>
        <w:t>where they are not already eligible for an enhanced DBS check</w:t>
      </w:r>
    </w:p>
    <w:p w14:paraId="3090BA96" w14:textId="77777777" w:rsidR="00967C88" w:rsidRPr="00967C88" w:rsidRDefault="00967C88" w:rsidP="00967C88">
      <w:pPr>
        <w:shd w:val="clear" w:color="auto" w:fill="FFFFFF"/>
        <w:spacing w:after="120" w:line="250" w:lineRule="auto"/>
        <w:textAlignment w:val="baseline"/>
        <w:rPr>
          <w:rFonts w:ascii="Calibri" w:eastAsia="Times New Roman" w:hAnsi="Calibri" w:cs="Calibri"/>
          <w:color w:val="242424"/>
          <w:kern w:val="0"/>
          <w:sz w:val="22"/>
          <w:szCs w:val="22"/>
          <w:lang w:eastAsia="en-GB"/>
          <w14:ligatures w14:val="none"/>
        </w:rPr>
      </w:pPr>
      <w:r w:rsidRPr="00967C88">
        <w:rPr>
          <w:rFonts w:ascii="Calibri" w:eastAsia="Times New Roman" w:hAnsi="Calibri" w:cs="Calibri"/>
          <w:color w:val="242424"/>
          <w:kern w:val="0"/>
          <w:sz w:val="22"/>
          <w:szCs w:val="22"/>
          <w:lang w:eastAsia="en-GB"/>
          <w14:ligatures w14:val="none"/>
        </w:rPr>
        <w:lastRenderedPageBreak/>
        <w:t>DBS checks are only requested for successful candidates as part of the conditions attached to their job or role offer.</w:t>
      </w:r>
    </w:p>
    <w:p w14:paraId="3B52C823" w14:textId="00A56BEF" w:rsidR="00967C88" w:rsidRPr="00967C88" w:rsidRDefault="00967C88" w:rsidP="00967C88">
      <w:pPr>
        <w:shd w:val="clear" w:color="auto" w:fill="FFFFFF"/>
        <w:spacing w:after="120" w:line="250" w:lineRule="auto"/>
        <w:textAlignment w:val="baseline"/>
        <w:rPr>
          <w:rFonts w:ascii="Calibri" w:eastAsia="Times New Roman" w:hAnsi="Calibri" w:cs="Calibri"/>
          <w:color w:val="242424"/>
          <w:kern w:val="0"/>
          <w:sz w:val="22"/>
          <w:szCs w:val="22"/>
          <w:lang w:eastAsia="en-GB"/>
          <w14:ligatures w14:val="none"/>
        </w:rPr>
      </w:pPr>
      <w:r w:rsidRPr="00967C88">
        <w:rPr>
          <w:rFonts w:ascii="Calibri" w:eastAsia="Times New Roman" w:hAnsi="Calibri" w:cs="Calibri"/>
          <w:color w:val="242424"/>
          <w:kern w:val="0"/>
          <w:sz w:val="22"/>
          <w:szCs w:val="22"/>
          <w:lang w:eastAsia="en-GB"/>
          <w14:ligatures w14:val="none"/>
        </w:rPr>
        <w:t xml:space="preserve">In undertaking DBS checks the </w:t>
      </w:r>
      <w:r w:rsidR="0080377C">
        <w:rPr>
          <w:rFonts w:ascii="Calibri" w:eastAsia="Times New Roman" w:hAnsi="Calibri" w:cs="Calibri"/>
          <w:color w:val="242424"/>
          <w:kern w:val="0"/>
          <w:sz w:val="22"/>
          <w:szCs w:val="22"/>
          <w:lang w:eastAsia="en-GB"/>
          <w14:ligatures w14:val="none"/>
        </w:rPr>
        <w:t>Parish</w:t>
      </w:r>
      <w:r w:rsidRPr="00967C88">
        <w:rPr>
          <w:rFonts w:ascii="Calibri" w:eastAsia="Times New Roman" w:hAnsi="Calibri" w:cs="Calibri"/>
          <w:color w:val="242424"/>
          <w:kern w:val="0"/>
          <w:sz w:val="22"/>
          <w:szCs w:val="22"/>
          <w:lang w:eastAsia="en-GB"/>
          <w14:ligatures w14:val="none"/>
        </w:rPr>
        <w:t xml:space="preserve"> follows the DBS Code of Practice and Church of England Safer Recruitment and People Management Code of Practice.</w:t>
      </w:r>
    </w:p>
    <w:p w14:paraId="241BDE0E" w14:textId="77777777" w:rsidR="00967C88" w:rsidRPr="00967C88" w:rsidRDefault="00967C88" w:rsidP="002510BD">
      <w:pPr>
        <w:pStyle w:val="Heading1"/>
      </w:pPr>
      <w:r w:rsidRPr="00967C88">
        <w:t>Assessing Disclosures</w:t>
      </w:r>
    </w:p>
    <w:p w14:paraId="3534FA93" w14:textId="18BFD8BE" w:rsidR="00967C88" w:rsidRPr="00967C88" w:rsidRDefault="00967C88" w:rsidP="00967C88">
      <w:pPr>
        <w:shd w:val="clear" w:color="auto" w:fill="FFFFFF"/>
        <w:spacing w:after="120" w:line="250" w:lineRule="auto"/>
        <w:textAlignment w:val="baseline"/>
        <w:rPr>
          <w:rFonts w:ascii="Calibri" w:eastAsia="Times New Roman" w:hAnsi="Calibri" w:cs="Calibri"/>
          <w:color w:val="242424"/>
          <w:kern w:val="0"/>
          <w:sz w:val="22"/>
          <w:szCs w:val="22"/>
          <w:lang w:eastAsia="en-GB"/>
          <w14:ligatures w14:val="none"/>
        </w:rPr>
      </w:pPr>
      <w:r w:rsidRPr="00967C88">
        <w:rPr>
          <w:rFonts w:ascii="Calibri" w:eastAsia="Times New Roman" w:hAnsi="Calibri" w:cs="Calibri"/>
          <w:color w:val="242424"/>
          <w:kern w:val="0"/>
          <w:sz w:val="22"/>
          <w:szCs w:val="22"/>
          <w:lang w:eastAsia="en-GB"/>
          <w14:ligatures w14:val="none"/>
        </w:rPr>
        <w:t>A structured risk assessment will be completed for any successful applicant who discloses a criminal record.</w:t>
      </w:r>
      <w:r w:rsidR="0080377C">
        <w:rPr>
          <w:rFonts w:ascii="Calibri" w:eastAsia="Times New Roman" w:hAnsi="Calibri" w:cs="Calibri"/>
          <w:color w:val="242424"/>
          <w:kern w:val="0"/>
          <w:sz w:val="22"/>
          <w:szCs w:val="22"/>
          <w:lang w:eastAsia="en-GB"/>
          <w14:ligatures w14:val="none"/>
        </w:rPr>
        <w:t xml:space="preserve"> </w:t>
      </w:r>
      <w:r w:rsidRPr="00967C88">
        <w:rPr>
          <w:rFonts w:ascii="Calibri" w:eastAsia="Times New Roman" w:hAnsi="Calibri" w:cs="Calibri"/>
          <w:color w:val="242424"/>
          <w:kern w:val="0"/>
          <w:sz w:val="22"/>
          <w:szCs w:val="22"/>
          <w:lang w:eastAsia="en-GB"/>
          <w14:ligatures w14:val="none"/>
        </w:rPr>
        <w:t>Factors considered include:</w:t>
      </w:r>
    </w:p>
    <w:p w14:paraId="4C7DA4C8" w14:textId="77777777" w:rsidR="00967C88" w:rsidRPr="00967C88" w:rsidRDefault="00967C88" w:rsidP="00967C88">
      <w:pPr>
        <w:numPr>
          <w:ilvl w:val="0"/>
          <w:numId w:val="4"/>
        </w:numPr>
        <w:shd w:val="clear" w:color="auto" w:fill="FFFFFF"/>
        <w:spacing w:after="120" w:line="250" w:lineRule="auto"/>
        <w:contextualSpacing/>
        <w:textAlignment w:val="baseline"/>
        <w:rPr>
          <w:rFonts w:ascii="Calibri" w:eastAsia="Times New Roman" w:hAnsi="Calibri" w:cs="Calibri"/>
          <w:color w:val="242424"/>
          <w:kern w:val="0"/>
          <w:sz w:val="22"/>
          <w:szCs w:val="22"/>
          <w:lang w:eastAsia="en-GB"/>
          <w14:ligatures w14:val="none"/>
        </w:rPr>
      </w:pPr>
      <w:r w:rsidRPr="00967C88">
        <w:rPr>
          <w:rFonts w:ascii="Calibri" w:eastAsia="Times New Roman" w:hAnsi="Calibri" w:cs="Calibri"/>
          <w:color w:val="242424"/>
          <w:kern w:val="0"/>
          <w:sz w:val="22"/>
          <w:szCs w:val="22"/>
          <w:lang w:eastAsia="en-GB"/>
          <w14:ligatures w14:val="none"/>
        </w:rPr>
        <w:t>Nature and seriousness of the offence  </w:t>
      </w:r>
    </w:p>
    <w:p w14:paraId="0B275C29" w14:textId="77777777" w:rsidR="00967C88" w:rsidRPr="00967C88" w:rsidRDefault="00967C88" w:rsidP="00967C88">
      <w:pPr>
        <w:numPr>
          <w:ilvl w:val="0"/>
          <w:numId w:val="4"/>
        </w:numPr>
        <w:shd w:val="clear" w:color="auto" w:fill="FFFFFF"/>
        <w:spacing w:after="120" w:line="250" w:lineRule="auto"/>
        <w:contextualSpacing/>
        <w:textAlignment w:val="baseline"/>
        <w:rPr>
          <w:rFonts w:ascii="Calibri" w:eastAsia="Times New Roman" w:hAnsi="Calibri" w:cs="Calibri"/>
          <w:color w:val="242424"/>
          <w:kern w:val="0"/>
          <w:sz w:val="22"/>
          <w:szCs w:val="22"/>
          <w:lang w:eastAsia="en-GB"/>
          <w14:ligatures w14:val="none"/>
        </w:rPr>
      </w:pPr>
      <w:r w:rsidRPr="00967C88">
        <w:rPr>
          <w:rFonts w:ascii="Calibri" w:eastAsia="Times New Roman" w:hAnsi="Calibri" w:cs="Calibri"/>
          <w:color w:val="242424"/>
          <w:kern w:val="0"/>
          <w:sz w:val="22"/>
          <w:szCs w:val="22"/>
          <w:lang w:eastAsia="en-GB"/>
          <w14:ligatures w14:val="none"/>
        </w:rPr>
        <w:t>Relevance to the role  </w:t>
      </w:r>
    </w:p>
    <w:p w14:paraId="000739A9" w14:textId="77777777" w:rsidR="00967C88" w:rsidRPr="00967C88" w:rsidRDefault="00967C88" w:rsidP="00967C88">
      <w:pPr>
        <w:numPr>
          <w:ilvl w:val="0"/>
          <w:numId w:val="4"/>
        </w:numPr>
        <w:shd w:val="clear" w:color="auto" w:fill="FFFFFF"/>
        <w:spacing w:after="120" w:line="250" w:lineRule="auto"/>
        <w:contextualSpacing/>
        <w:textAlignment w:val="baseline"/>
        <w:rPr>
          <w:rFonts w:ascii="Calibri" w:eastAsia="Times New Roman" w:hAnsi="Calibri" w:cs="Calibri"/>
          <w:color w:val="242424"/>
          <w:kern w:val="0"/>
          <w:sz w:val="22"/>
          <w:szCs w:val="22"/>
          <w:lang w:eastAsia="en-GB"/>
          <w14:ligatures w14:val="none"/>
        </w:rPr>
      </w:pPr>
      <w:r w:rsidRPr="00967C88">
        <w:rPr>
          <w:rFonts w:ascii="Calibri" w:eastAsia="Times New Roman" w:hAnsi="Calibri" w:cs="Calibri"/>
          <w:color w:val="242424"/>
          <w:kern w:val="0"/>
          <w:sz w:val="22"/>
          <w:szCs w:val="22"/>
          <w:lang w:eastAsia="en-GB"/>
          <w14:ligatures w14:val="none"/>
        </w:rPr>
        <w:t>Recency and pattern of behaviour  </w:t>
      </w:r>
    </w:p>
    <w:p w14:paraId="303BB4AE" w14:textId="77777777" w:rsidR="00967C88" w:rsidRPr="00967C88" w:rsidRDefault="00967C88" w:rsidP="00967C88">
      <w:pPr>
        <w:numPr>
          <w:ilvl w:val="0"/>
          <w:numId w:val="4"/>
        </w:numPr>
        <w:shd w:val="clear" w:color="auto" w:fill="FFFFFF"/>
        <w:spacing w:after="120" w:line="250" w:lineRule="auto"/>
        <w:contextualSpacing/>
        <w:textAlignment w:val="baseline"/>
        <w:rPr>
          <w:rFonts w:ascii="Calibri" w:eastAsia="Times New Roman" w:hAnsi="Calibri" w:cs="Calibri"/>
          <w:color w:val="242424"/>
          <w:kern w:val="0"/>
          <w:sz w:val="22"/>
          <w:szCs w:val="22"/>
          <w:lang w:eastAsia="en-GB"/>
          <w14:ligatures w14:val="none"/>
        </w:rPr>
      </w:pPr>
      <w:r w:rsidRPr="00967C88">
        <w:rPr>
          <w:rFonts w:ascii="Calibri" w:eastAsia="Times New Roman" w:hAnsi="Calibri" w:cs="Calibri"/>
          <w:color w:val="242424"/>
          <w:kern w:val="0"/>
          <w:sz w:val="22"/>
          <w:szCs w:val="22"/>
          <w:lang w:eastAsia="en-GB"/>
          <w14:ligatures w14:val="none"/>
        </w:rPr>
        <w:t>Evidence of rehabilitation  </w:t>
      </w:r>
    </w:p>
    <w:p w14:paraId="7D8F3819" w14:textId="77777777" w:rsidR="00967C88" w:rsidRPr="00967C88" w:rsidRDefault="00967C88" w:rsidP="00967C88">
      <w:pPr>
        <w:numPr>
          <w:ilvl w:val="0"/>
          <w:numId w:val="4"/>
        </w:numPr>
        <w:shd w:val="clear" w:color="auto" w:fill="FFFFFF"/>
        <w:spacing w:after="120" w:line="250" w:lineRule="auto"/>
        <w:contextualSpacing/>
        <w:textAlignment w:val="baseline"/>
        <w:rPr>
          <w:rFonts w:ascii="Calibri" w:eastAsia="Times New Roman" w:hAnsi="Calibri" w:cs="Calibri"/>
          <w:color w:val="242424"/>
          <w:kern w:val="0"/>
          <w:sz w:val="22"/>
          <w:szCs w:val="22"/>
          <w:lang w:eastAsia="en-GB"/>
          <w14:ligatures w14:val="none"/>
        </w:rPr>
      </w:pPr>
      <w:r w:rsidRPr="00967C88">
        <w:rPr>
          <w:rFonts w:ascii="Calibri" w:eastAsia="Times New Roman" w:hAnsi="Calibri" w:cs="Calibri"/>
          <w:color w:val="242424"/>
          <w:kern w:val="0"/>
          <w:sz w:val="22"/>
          <w:szCs w:val="22"/>
          <w:lang w:eastAsia="en-GB"/>
          <w14:ligatures w14:val="none"/>
        </w:rPr>
        <w:t>Safeguarding implications  </w:t>
      </w:r>
    </w:p>
    <w:p w14:paraId="7A680A18" w14:textId="77777777" w:rsidR="00967C88" w:rsidRPr="00967C88" w:rsidRDefault="00967C88" w:rsidP="00967C88">
      <w:pPr>
        <w:numPr>
          <w:ilvl w:val="0"/>
          <w:numId w:val="4"/>
        </w:numPr>
        <w:shd w:val="clear" w:color="auto" w:fill="FFFFFF"/>
        <w:spacing w:after="120" w:line="250" w:lineRule="auto"/>
        <w:contextualSpacing/>
        <w:textAlignment w:val="baseline"/>
        <w:rPr>
          <w:rFonts w:ascii="Calibri" w:eastAsia="Times New Roman" w:hAnsi="Calibri" w:cs="Calibri"/>
          <w:color w:val="242424"/>
          <w:kern w:val="0"/>
          <w:sz w:val="22"/>
          <w:szCs w:val="22"/>
          <w:lang w:eastAsia="en-GB"/>
          <w14:ligatures w14:val="none"/>
        </w:rPr>
      </w:pPr>
      <w:r w:rsidRPr="00967C88">
        <w:rPr>
          <w:rFonts w:ascii="Calibri" w:eastAsia="Times New Roman" w:hAnsi="Calibri" w:cs="Calibri"/>
          <w:color w:val="242424"/>
          <w:kern w:val="0"/>
          <w:sz w:val="22"/>
          <w:szCs w:val="22"/>
          <w:lang w:eastAsia="en-GB"/>
          <w14:ligatures w14:val="none"/>
        </w:rPr>
        <w:t>Whether the applicant is barred from regulated activity  </w:t>
      </w:r>
    </w:p>
    <w:p w14:paraId="04583408" w14:textId="77777777" w:rsidR="00967C88" w:rsidRPr="00967C88" w:rsidRDefault="00967C88" w:rsidP="00967C88">
      <w:pPr>
        <w:numPr>
          <w:ilvl w:val="0"/>
          <w:numId w:val="4"/>
        </w:numPr>
        <w:shd w:val="clear" w:color="auto" w:fill="FFFFFF"/>
        <w:spacing w:after="120" w:line="250" w:lineRule="auto"/>
        <w:ind w:left="714" w:hanging="357"/>
        <w:textAlignment w:val="baseline"/>
        <w:rPr>
          <w:rFonts w:ascii="Calibri" w:eastAsia="Times New Roman" w:hAnsi="Calibri" w:cs="Calibri"/>
          <w:color w:val="242424"/>
          <w:kern w:val="0"/>
          <w:sz w:val="22"/>
          <w:szCs w:val="22"/>
          <w:lang w:eastAsia="en-GB"/>
          <w14:ligatures w14:val="none"/>
        </w:rPr>
      </w:pPr>
      <w:r w:rsidRPr="00967C88">
        <w:rPr>
          <w:rFonts w:ascii="Calibri" w:eastAsia="Times New Roman" w:hAnsi="Calibri" w:cs="Calibri"/>
          <w:color w:val="242424"/>
          <w:kern w:val="0"/>
          <w:sz w:val="22"/>
          <w:szCs w:val="22"/>
          <w:lang w:eastAsia="en-GB"/>
          <w14:ligatures w14:val="none"/>
        </w:rPr>
        <w:t>Whether the offence conflicts with the mission, witness, or trust expected of a church role  </w:t>
      </w:r>
    </w:p>
    <w:p w14:paraId="46D0CD61" w14:textId="55448B66" w:rsidR="00967C88" w:rsidRPr="00967C88" w:rsidRDefault="0080377C" w:rsidP="00967C88">
      <w:pPr>
        <w:shd w:val="clear" w:color="auto" w:fill="FFFFFF"/>
        <w:spacing w:after="120" w:line="250" w:lineRule="auto"/>
        <w:textAlignment w:val="baseline"/>
        <w:rPr>
          <w:rFonts w:ascii="Calibri" w:eastAsia="Times New Roman" w:hAnsi="Calibri" w:cs="Calibri"/>
          <w:color w:val="242424"/>
          <w:kern w:val="0"/>
          <w:sz w:val="22"/>
          <w:szCs w:val="22"/>
          <w:lang w:eastAsia="en-GB"/>
          <w14:ligatures w14:val="none"/>
        </w:rPr>
      </w:pPr>
      <w:r>
        <w:rPr>
          <w:rFonts w:ascii="Calibri" w:eastAsia="Times New Roman" w:hAnsi="Calibri" w:cs="Calibri"/>
          <w:color w:val="242424"/>
          <w:kern w:val="0"/>
          <w:sz w:val="22"/>
          <w:szCs w:val="22"/>
          <w:lang w:eastAsia="en-GB"/>
          <w14:ligatures w14:val="none"/>
        </w:rPr>
        <w:t xml:space="preserve">Such cases will be referred to the </w:t>
      </w:r>
      <w:r w:rsidRPr="00967C88">
        <w:rPr>
          <w:rFonts w:ascii="Calibri" w:eastAsia="Times New Roman" w:hAnsi="Calibri" w:cs="Calibri"/>
          <w:color w:val="242424"/>
          <w:kern w:val="0"/>
          <w:sz w:val="22"/>
          <w:szCs w:val="22"/>
          <w:lang w:eastAsia="en-GB"/>
          <w14:ligatures w14:val="none"/>
        </w:rPr>
        <w:t>Diocesan Safeguarding Officer</w:t>
      </w:r>
      <w:r>
        <w:rPr>
          <w:rFonts w:ascii="Calibri" w:eastAsia="Times New Roman" w:hAnsi="Calibri" w:cs="Calibri"/>
          <w:color w:val="242424"/>
          <w:kern w:val="0"/>
          <w:sz w:val="22"/>
          <w:szCs w:val="22"/>
          <w:lang w:eastAsia="en-GB"/>
          <w14:ligatures w14:val="none"/>
        </w:rPr>
        <w:t xml:space="preserve"> </w:t>
      </w:r>
      <w:r w:rsidRPr="00967C88">
        <w:rPr>
          <w:rFonts w:ascii="Calibri" w:eastAsia="Times New Roman" w:hAnsi="Calibri" w:cs="Calibri"/>
          <w:color w:val="242424"/>
          <w:kern w:val="0"/>
          <w:sz w:val="22"/>
          <w:szCs w:val="22"/>
          <w:lang w:eastAsia="en-GB"/>
          <w14:ligatures w14:val="none"/>
        </w:rPr>
        <w:t xml:space="preserve">(DSO) </w:t>
      </w:r>
      <w:r>
        <w:rPr>
          <w:rFonts w:ascii="Calibri" w:eastAsia="Times New Roman" w:hAnsi="Calibri" w:cs="Calibri"/>
          <w:color w:val="242424"/>
          <w:kern w:val="0"/>
          <w:sz w:val="22"/>
          <w:szCs w:val="22"/>
          <w:lang w:eastAsia="en-GB"/>
          <w14:ligatures w14:val="none"/>
        </w:rPr>
        <w:t xml:space="preserve">for a </w:t>
      </w:r>
      <w:r w:rsidR="001F32E8">
        <w:rPr>
          <w:rFonts w:ascii="Calibri" w:eastAsia="Times New Roman" w:hAnsi="Calibri" w:cs="Calibri"/>
          <w:color w:val="242424"/>
          <w:kern w:val="0"/>
          <w:sz w:val="22"/>
          <w:szCs w:val="22"/>
          <w:lang w:eastAsia="en-GB"/>
          <w14:ligatures w14:val="none"/>
        </w:rPr>
        <w:t xml:space="preserve">risk </w:t>
      </w:r>
      <w:r w:rsidR="00967C88" w:rsidRPr="00967C88">
        <w:rPr>
          <w:rFonts w:ascii="Calibri" w:eastAsia="Times New Roman" w:hAnsi="Calibri" w:cs="Calibri"/>
          <w:color w:val="242424"/>
          <w:kern w:val="0"/>
          <w:sz w:val="22"/>
          <w:szCs w:val="22"/>
          <w:lang w:eastAsia="en-GB"/>
          <w14:ligatures w14:val="none"/>
        </w:rPr>
        <w:t xml:space="preserve">assessment </w:t>
      </w:r>
      <w:r>
        <w:rPr>
          <w:rFonts w:ascii="Calibri" w:eastAsia="Times New Roman" w:hAnsi="Calibri" w:cs="Calibri"/>
          <w:color w:val="242424"/>
          <w:kern w:val="0"/>
          <w:sz w:val="22"/>
          <w:szCs w:val="22"/>
          <w:lang w:eastAsia="en-GB"/>
          <w14:ligatures w14:val="none"/>
        </w:rPr>
        <w:t xml:space="preserve">to be </w:t>
      </w:r>
      <w:r w:rsidR="00967C88" w:rsidRPr="00967C88">
        <w:rPr>
          <w:rFonts w:ascii="Calibri" w:eastAsia="Times New Roman" w:hAnsi="Calibri" w:cs="Calibri"/>
          <w:color w:val="242424"/>
          <w:kern w:val="0"/>
          <w:sz w:val="22"/>
          <w:szCs w:val="22"/>
          <w:lang w:eastAsia="en-GB"/>
          <w14:ligatures w14:val="none"/>
        </w:rPr>
        <w:t xml:space="preserve">completed in collaboration with </w:t>
      </w:r>
      <w:r>
        <w:rPr>
          <w:rFonts w:ascii="Calibri" w:eastAsia="Times New Roman" w:hAnsi="Calibri" w:cs="Calibri"/>
          <w:color w:val="242424"/>
          <w:kern w:val="0"/>
          <w:sz w:val="22"/>
          <w:szCs w:val="22"/>
          <w:lang w:eastAsia="en-GB"/>
          <w14:ligatures w14:val="none"/>
        </w:rPr>
        <w:t xml:space="preserve">Parish. </w:t>
      </w:r>
      <w:r w:rsidR="00967C88" w:rsidRPr="00967C88">
        <w:rPr>
          <w:rFonts w:ascii="Calibri" w:eastAsia="Times New Roman" w:hAnsi="Calibri" w:cs="Calibri"/>
          <w:color w:val="242424"/>
          <w:kern w:val="0"/>
          <w:sz w:val="22"/>
          <w:szCs w:val="22"/>
          <w:lang w:eastAsia="en-GB"/>
          <w14:ligatures w14:val="none"/>
        </w:rPr>
        <w:t xml:space="preserve">In cases </w:t>
      </w:r>
      <w:r w:rsidR="001F32E8">
        <w:rPr>
          <w:rFonts w:ascii="Calibri" w:eastAsia="Times New Roman" w:hAnsi="Calibri" w:cs="Calibri"/>
          <w:color w:val="242424"/>
          <w:kern w:val="0"/>
          <w:sz w:val="22"/>
          <w:szCs w:val="22"/>
          <w:lang w:eastAsia="en-GB"/>
          <w14:ligatures w14:val="none"/>
        </w:rPr>
        <w:t xml:space="preserve">that are </w:t>
      </w:r>
      <w:r w:rsidR="00967C88" w:rsidRPr="00967C88">
        <w:rPr>
          <w:rFonts w:ascii="Calibri" w:eastAsia="Times New Roman" w:hAnsi="Calibri" w:cs="Calibri"/>
          <w:color w:val="242424"/>
          <w:kern w:val="0"/>
          <w:sz w:val="22"/>
          <w:szCs w:val="22"/>
          <w:lang w:eastAsia="en-GB"/>
          <w14:ligatures w14:val="none"/>
        </w:rPr>
        <w:t>no</w:t>
      </w:r>
      <w:r w:rsidR="001F32E8">
        <w:rPr>
          <w:rFonts w:ascii="Calibri" w:eastAsia="Times New Roman" w:hAnsi="Calibri" w:cs="Calibri"/>
          <w:color w:val="242424"/>
          <w:kern w:val="0"/>
          <w:sz w:val="22"/>
          <w:szCs w:val="22"/>
          <w:lang w:eastAsia="en-GB"/>
          <w14:ligatures w14:val="none"/>
        </w:rPr>
        <w:t xml:space="preserve">t </w:t>
      </w:r>
      <w:r w:rsidR="00967C88" w:rsidRPr="00967C88">
        <w:rPr>
          <w:rFonts w:ascii="Calibri" w:eastAsia="Times New Roman" w:hAnsi="Calibri" w:cs="Calibri"/>
          <w:color w:val="242424"/>
          <w:kern w:val="0"/>
          <w:sz w:val="22"/>
          <w:szCs w:val="22"/>
          <w:lang w:eastAsia="en-GB"/>
          <w14:ligatures w14:val="none"/>
        </w:rPr>
        <w:t>safeguarding</w:t>
      </w:r>
      <w:r w:rsidR="002510BD">
        <w:rPr>
          <w:rFonts w:ascii="Calibri" w:eastAsia="Times New Roman" w:hAnsi="Calibri" w:cs="Calibri"/>
          <w:color w:val="242424"/>
          <w:kern w:val="0"/>
          <w:sz w:val="22"/>
          <w:szCs w:val="22"/>
          <w:lang w:eastAsia="en-GB"/>
          <w14:ligatures w14:val="none"/>
        </w:rPr>
        <w:t xml:space="preserve"> related</w:t>
      </w:r>
      <w:r w:rsidR="001F32E8">
        <w:rPr>
          <w:rFonts w:ascii="Calibri" w:eastAsia="Times New Roman" w:hAnsi="Calibri" w:cs="Calibri"/>
          <w:color w:val="242424"/>
          <w:kern w:val="0"/>
          <w:sz w:val="22"/>
          <w:szCs w:val="22"/>
          <w:lang w:eastAsia="en-GB"/>
          <w14:ligatures w14:val="none"/>
        </w:rPr>
        <w:t>,</w:t>
      </w:r>
      <w:r w:rsidR="00967C88" w:rsidRPr="00967C88">
        <w:rPr>
          <w:rFonts w:ascii="Calibri" w:eastAsia="Times New Roman" w:hAnsi="Calibri" w:cs="Calibri"/>
          <w:color w:val="242424"/>
          <w:kern w:val="0"/>
          <w:sz w:val="22"/>
          <w:szCs w:val="22"/>
          <w:lang w:eastAsia="en-GB"/>
          <w14:ligatures w14:val="none"/>
        </w:rPr>
        <w:t xml:space="preserve"> the </w:t>
      </w:r>
      <w:r w:rsidR="002510BD">
        <w:rPr>
          <w:rFonts w:ascii="Calibri" w:eastAsia="Times New Roman" w:hAnsi="Calibri" w:cs="Calibri"/>
          <w:color w:val="242424"/>
          <w:kern w:val="0"/>
          <w:sz w:val="22"/>
          <w:szCs w:val="22"/>
          <w:lang w:eastAsia="en-GB"/>
          <w14:ligatures w14:val="none"/>
        </w:rPr>
        <w:t>Parish may undertake their own risk assessments</w:t>
      </w:r>
      <w:r w:rsidR="001F32E8">
        <w:rPr>
          <w:rFonts w:ascii="Calibri" w:eastAsia="Times New Roman" w:hAnsi="Calibri" w:cs="Calibri"/>
          <w:color w:val="242424"/>
          <w:kern w:val="0"/>
          <w:sz w:val="22"/>
          <w:szCs w:val="22"/>
          <w:lang w:eastAsia="en-GB"/>
          <w14:ligatures w14:val="none"/>
        </w:rPr>
        <w:t>.</w:t>
      </w:r>
    </w:p>
    <w:p w14:paraId="5363DE19" w14:textId="77777777" w:rsidR="00967C88" w:rsidRPr="00967C88" w:rsidRDefault="00967C88" w:rsidP="00967C88">
      <w:pPr>
        <w:shd w:val="clear" w:color="auto" w:fill="FFFFFF"/>
        <w:spacing w:after="120" w:line="250" w:lineRule="auto"/>
        <w:textAlignment w:val="baseline"/>
        <w:rPr>
          <w:rFonts w:ascii="Calibri" w:eastAsia="Times New Roman" w:hAnsi="Calibri" w:cs="Calibri"/>
          <w:color w:val="242424"/>
          <w:kern w:val="0"/>
          <w:sz w:val="22"/>
          <w:szCs w:val="22"/>
          <w:lang w:eastAsia="en-GB"/>
          <w14:ligatures w14:val="none"/>
        </w:rPr>
      </w:pPr>
      <w:r w:rsidRPr="00967C88">
        <w:rPr>
          <w:rFonts w:ascii="Calibri" w:eastAsia="Times New Roman" w:hAnsi="Calibri" w:cs="Calibri"/>
          <w:color w:val="242424"/>
          <w:kern w:val="0"/>
          <w:sz w:val="22"/>
          <w:szCs w:val="22"/>
          <w:lang w:eastAsia="en-GB"/>
          <w14:ligatures w14:val="none"/>
        </w:rPr>
        <w:t xml:space="preserve">Applications will be terminated with candidates where: </w:t>
      </w:r>
    </w:p>
    <w:p w14:paraId="394C5972" w14:textId="77777777" w:rsidR="00967C88" w:rsidRPr="00967C88" w:rsidRDefault="00967C88" w:rsidP="00967C88">
      <w:pPr>
        <w:numPr>
          <w:ilvl w:val="0"/>
          <w:numId w:val="5"/>
        </w:numPr>
        <w:shd w:val="clear" w:color="auto" w:fill="FFFFFF"/>
        <w:spacing w:after="120" w:line="250" w:lineRule="auto"/>
        <w:contextualSpacing/>
        <w:textAlignment w:val="baseline"/>
        <w:rPr>
          <w:rFonts w:ascii="Calibri" w:eastAsia="Times New Roman" w:hAnsi="Calibri" w:cs="Calibri"/>
          <w:color w:val="242424"/>
          <w:kern w:val="0"/>
          <w:sz w:val="22"/>
          <w:szCs w:val="22"/>
          <w:lang w:eastAsia="en-GB"/>
          <w14:ligatures w14:val="none"/>
        </w:rPr>
      </w:pPr>
      <w:r w:rsidRPr="00967C88">
        <w:rPr>
          <w:rFonts w:ascii="Calibri" w:eastAsia="Times New Roman" w:hAnsi="Calibri" w:cs="Calibri"/>
          <w:color w:val="242424"/>
          <w:kern w:val="0"/>
          <w:sz w:val="22"/>
          <w:szCs w:val="22"/>
          <w:lang w:eastAsia="en-GB"/>
          <w14:ligatures w14:val="none"/>
        </w:rPr>
        <w:t>They are legally barred from the activity the role is involved in</w:t>
      </w:r>
    </w:p>
    <w:p w14:paraId="411047A0" w14:textId="77777777" w:rsidR="00967C88" w:rsidRPr="00967C88" w:rsidRDefault="00967C88" w:rsidP="00967C88">
      <w:pPr>
        <w:numPr>
          <w:ilvl w:val="0"/>
          <w:numId w:val="5"/>
        </w:numPr>
        <w:shd w:val="clear" w:color="auto" w:fill="FFFFFF"/>
        <w:spacing w:after="120" w:line="250" w:lineRule="auto"/>
        <w:contextualSpacing/>
        <w:textAlignment w:val="baseline"/>
        <w:rPr>
          <w:rFonts w:ascii="Calibri" w:eastAsia="Times New Roman" w:hAnsi="Calibri" w:cs="Calibri"/>
          <w:color w:val="242424"/>
          <w:kern w:val="0"/>
          <w:sz w:val="22"/>
          <w:szCs w:val="22"/>
          <w:lang w:eastAsia="en-GB"/>
          <w14:ligatures w14:val="none"/>
        </w:rPr>
      </w:pPr>
      <w:r w:rsidRPr="00967C88">
        <w:rPr>
          <w:rFonts w:ascii="Calibri" w:eastAsia="Times New Roman" w:hAnsi="Calibri" w:cs="Calibri"/>
          <w:color w:val="242424"/>
          <w:kern w:val="0"/>
          <w:sz w:val="22"/>
          <w:szCs w:val="22"/>
          <w:lang w:eastAsia="en-GB"/>
          <w14:ligatures w14:val="none"/>
        </w:rPr>
        <w:t>The risk assessment for the individual identifies an unacceptable or unmanageable risk </w:t>
      </w:r>
    </w:p>
    <w:p w14:paraId="28989D78" w14:textId="77777777" w:rsidR="00967C88" w:rsidRPr="00967C88" w:rsidRDefault="00967C88" w:rsidP="002510BD">
      <w:pPr>
        <w:pStyle w:val="Heading1"/>
      </w:pPr>
      <w:r w:rsidRPr="00967C88">
        <w:t>Roles Involving Regulated Activity</w:t>
      </w:r>
    </w:p>
    <w:p w14:paraId="01DDBDFE" w14:textId="77777777" w:rsidR="00967C88" w:rsidRPr="00967C88" w:rsidRDefault="00967C88" w:rsidP="00967C88">
      <w:pPr>
        <w:shd w:val="clear" w:color="auto" w:fill="FFFFFF"/>
        <w:spacing w:after="120" w:line="250" w:lineRule="auto"/>
        <w:textAlignment w:val="baseline"/>
        <w:rPr>
          <w:rFonts w:ascii="Calibri" w:eastAsia="Times New Roman" w:hAnsi="Calibri" w:cs="Calibri"/>
          <w:color w:val="242424"/>
          <w:kern w:val="0"/>
          <w:sz w:val="22"/>
          <w:szCs w:val="22"/>
          <w:lang w:eastAsia="en-GB"/>
          <w14:ligatures w14:val="none"/>
        </w:rPr>
      </w:pPr>
      <w:r w:rsidRPr="00967C88">
        <w:rPr>
          <w:rFonts w:ascii="Calibri" w:eastAsia="Times New Roman" w:hAnsi="Calibri" w:cs="Calibri"/>
          <w:color w:val="242424"/>
          <w:kern w:val="0"/>
          <w:sz w:val="22"/>
          <w:szCs w:val="22"/>
          <w:lang w:eastAsia="en-GB"/>
          <w14:ligatures w14:val="none"/>
        </w:rPr>
        <w:t>For roles involving children, young people or vulnerable adults:</w:t>
      </w:r>
    </w:p>
    <w:p w14:paraId="32CE71FF" w14:textId="77777777" w:rsidR="00967C88" w:rsidRPr="00967C88" w:rsidRDefault="00967C88" w:rsidP="00967C88">
      <w:pPr>
        <w:numPr>
          <w:ilvl w:val="0"/>
          <w:numId w:val="6"/>
        </w:numPr>
        <w:shd w:val="clear" w:color="auto" w:fill="FFFFFF"/>
        <w:spacing w:after="120" w:line="250" w:lineRule="auto"/>
        <w:contextualSpacing/>
        <w:textAlignment w:val="baseline"/>
        <w:rPr>
          <w:rFonts w:ascii="Calibri" w:eastAsia="Times New Roman" w:hAnsi="Calibri" w:cs="Calibri"/>
          <w:b/>
          <w:bCs/>
          <w:color w:val="242424"/>
          <w:kern w:val="0"/>
          <w:sz w:val="22"/>
          <w:szCs w:val="22"/>
          <w:lang w:eastAsia="en-GB"/>
          <w14:ligatures w14:val="none"/>
        </w:rPr>
      </w:pPr>
      <w:r w:rsidRPr="00967C88">
        <w:rPr>
          <w:rFonts w:ascii="Calibri" w:eastAsia="Times New Roman" w:hAnsi="Calibri" w:cs="Calibri"/>
          <w:b/>
          <w:bCs/>
          <w:color w:val="242424"/>
          <w:kern w:val="0"/>
          <w:sz w:val="22"/>
          <w:szCs w:val="22"/>
          <w:lang w:eastAsia="en-GB"/>
          <w14:ligatures w14:val="none"/>
        </w:rPr>
        <w:t>Applicants on the Children’s Barred List or Adults’ Barred List cannot be appointed, so will not be shortlisted nor interviewed.</w:t>
      </w:r>
    </w:p>
    <w:p w14:paraId="34F80A5F" w14:textId="65FC33C8" w:rsidR="00967C88" w:rsidRPr="00967C88" w:rsidRDefault="00967C88" w:rsidP="00967C88">
      <w:pPr>
        <w:numPr>
          <w:ilvl w:val="0"/>
          <w:numId w:val="6"/>
        </w:numPr>
        <w:shd w:val="clear" w:color="auto" w:fill="FFFFFF"/>
        <w:spacing w:after="120" w:line="250" w:lineRule="auto"/>
        <w:contextualSpacing/>
        <w:textAlignment w:val="baseline"/>
        <w:rPr>
          <w:rFonts w:ascii="Calibri" w:eastAsia="Times New Roman" w:hAnsi="Calibri" w:cs="Calibri"/>
          <w:color w:val="242424"/>
          <w:kern w:val="0"/>
          <w:sz w:val="22"/>
          <w:szCs w:val="22"/>
          <w:lang w:eastAsia="en-GB"/>
          <w14:ligatures w14:val="none"/>
        </w:rPr>
      </w:pPr>
      <w:r w:rsidRPr="00967C88">
        <w:rPr>
          <w:rFonts w:ascii="Calibri" w:eastAsia="Times New Roman" w:hAnsi="Calibri" w:cs="Calibri"/>
          <w:color w:val="242424"/>
          <w:kern w:val="0"/>
          <w:sz w:val="22"/>
          <w:szCs w:val="22"/>
          <w:lang w:eastAsia="en-GB"/>
          <w14:ligatures w14:val="none"/>
        </w:rPr>
        <w:t>Where a disclosure is made through a CDF or during the application process, the DSO will be consulted. If the disclosure is through a CDF this will be before shortlisting; if during interview, then before any conditional offer is made; or if through DBS check</w:t>
      </w:r>
      <w:r w:rsidR="002510BD">
        <w:rPr>
          <w:rFonts w:ascii="Calibri" w:eastAsia="Times New Roman" w:hAnsi="Calibri" w:cs="Calibri"/>
          <w:color w:val="242424"/>
          <w:kern w:val="0"/>
          <w:sz w:val="22"/>
          <w:szCs w:val="22"/>
          <w:lang w:eastAsia="en-GB"/>
          <w14:ligatures w14:val="none"/>
        </w:rPr>
        <w:t>s</w:t>
      </w:r>
      <w:r w:rsidRPr="00967C88">
        <w:rPr>
          <w:rFonts w:ascii="Calibri" w:eastAsia="Times New Roman" w:hAnsi="Calibri" w:cs="Calibri"/>
          <w:color w:val="242424"/>
          <w:kern w:val="0"/>
          <w:sz w:val="22"/>
          <w:szCs w:val="22"/>
          <w:lang w:eastAsia="en-GB"/>
          <w14:ligatures w14:val="none"/>
        </w:rPr>
        <w:t>, then before appointment.</w:t>
      </w:r>
    </w:p>
    <w:p w14:paraId="2AB2BAFA" w14:textId="77777777" w:rsidR="00967C88" w:rsidRPr="00967C88" w:rsidRDefault="00967C88" w:rsidP="00967C88">
      <w:pPr>
        <w:numPr>
          <w:ilvl w:val="0"/>
          <w:numId w:val="6"/>
        </w:numPr>
        <w:shd w:val="clear" w:color="auto" w:fill="FFFFFF"/>
        <w:spacing w:after="120" w:line="250" w:lineRule="auto"/>
        <w:contextualSpacing/>
        <w:textAlignment w:val="baseline"/>
        <w:rPr>
          <w:rFonts w:ascii="Calibri" w:eastAsia="Times New Roman" w:hAnsi="Calibri" w:cs="Calibri"/>
          <w:color w:val="242424"/>
          <w:kern w:val="0"/>
          <w:sz w:val="22"/>
          <w:szCs w:val="22"/>
          <w:lang w:eastAsia="en-GB"/>
          <w14:ligatures w14:val="none"/>
        </w:rPr>
      </w:pPr>
      <w:r w:rsidRPr="00967C88">
        <w:rPr>
          <w:rFonts w:ascii="Calibri" w:eastAsia="Times New Roman" w:hAnsi="Calibri" w:cs="Calibri"/>
          <w:color w:val="242424"/>
          <w:kern w:val="0"/>
          <w:sz w:val="22"/>
          <w:szCs w:val="22"/>
          <w:lang w:eastAsia="en-GB"/>
          <w14:ligatures w14:val="none"/>
        </w:rPr>
        <w:t>Any offence involving abuse, exploitation, violence, or serious dishonesty will require a detailed safeguarding risk assessment.</w:t>
      </w:r>
    </w:p>
    <w:p w14:paraId="25BBC1D8" w14:textId="77777777" w:rsidR="00967C88" w:rsidRPr="00967C88" w:rsidRDefault="00967C88" w:rsidP="002510BD">
      <w:pPr>
        <w:pStyle w:val="Heading1"/>
      </w:pPr>
      <w:r w:rsidRPr="00967C88">
        <w:t>Confidentiality and Data Protection</w:t>
      </w:r>
    </w:p>
    <w:p w14:paraId="694E1C74" w14:textId="4BF997F5" w:rsidR="00967C88" w:rsidRDefault="00967C88" w:rsidP="002510BD">
      <w:pPr>
        <w:shd w:val="clear" w:color="auto" w:fill="FFFFFF"/>
        <w:spacing w:after="120" w:line="250" w:lineRule="auto"/>
        <w:contextualSpacing/>
        <w:textAlignment w:val="baseline"/>
        <w:rPr>
          <w:rFonts w:ascii="Calibri" w:eastAsia="Times New Roman" w:hAnsi="Calibri" w:cs="Calibri"/>
          <w:color w:val="242424"/>
          <w:kern w:val="0"/>
          <w:sz w:val="22"/>
          <w:szCs w:val="22"/>
          <w:lang w:eastAsia="en-GB"/>
          <w14:ligatures w14:val="none"/>
        </w:rPr>
      </w:pPr>
      <w:r w:rsidRPr="00967C88">
        <w:rPr>
          <w:rFonts w:ascii="Calibri" w:eastAsia="Times New Roman" w:hAnsi="Calibri" w:cs="Calibri"/>
          <w:color w:val="242424"/>
          <w:kern w:val="0"/>
          <w:sz w:val="22"/>
          <w:szCs w:val="22"/>
          <w:lang w:eastAsia="en-GB"/>
          <w14:ligatures w14:val="none"/>
        </w:rPr>
        <w:t>Disclosure information is stored securely, and for no longer than necessary</w:t>
      </w:r>
      <w:r w:rsidR="002510BD">
        <w:rPr>
          <w:rFonts w:ascii="Calibri" w:eastAsia="Times New Roman" w:hAnsi="Calibri" w:cs="Calibri"/>
          <w:color w:val="242424"/>
          <w:kern w:val="0"/>
          <w:sz w:val="22"/>
          <w:szCs w:val="22"/>
          <w:lang w:eastAsia="en-GB"/>
          <w14:ligatures w14:val="none"/>
        </w:rPr>
        <w:t xml:space="preserve"> and a</w:t>
      </w:r>
      <w:r w:rsidRPr="00967C88">
        <w:rPr>
          <w:rFonts w:ascii="Calibri" w:eastAsia="Times New Roman" w:hAnsi="Calibri" w:cs="Calibri"/>
          <w:color w:val="242424"/>
          <w:kern w:val="0"/>
          <w:sz w:val="22"/>
          <w:szCs w:val="22"/>
          <w:lang w:eastAsia="en-GB"/>
          <w14:ligatures w14:val="none"/>
        </w:rPr>
        <w:t>ccess is restricted to those directly involved in the appointment decision and the administration of the appointment process.</w:t>
      </w:r>
    </w:p>
    <w:p w14:paraId="6C96886A" w14:textId="77777777" w:rsidR="002510BD" w:rsidRPr="00967C88" w:rsidRDefault="002510BD" w:rsidP="002510BD">
      <w:pPr>
        <w:shd w:val="clear" w:color="auto" w:fill="FFFFFF"/>
        <w:spacing w:after="120" w:line="250" w:lineRule="auto"/>
        <w:contextualSpacing/>
        <w:textAlignment w:val="baseline"/>
        <w:rPr>
          <w:rFonts w:ascii="Calibri" w:eastAsia="Times New Roman" w:hAnsi="Calibri" w:cs="Calibri"/>
          <w:color w:val="242424"/>
          <w:kern w:val="0"/>
          <w:sz w:val="22"/>
          <w:szCs w:val="22"/>
          <w:lang w:eastAsia="en-GB"/>
          <w14:ligatures w14:val="none"/>
        </w:rPr>
      </w:pPr>
    </w:p>
    <w:p w14:paraId="74A67816" w14:textId="77777777" w:rsidR="00967C88" w:rsidRPr="00967C88" w:rsidRDefault="00967C88" w:rsidP="002510BD">
      <w:pPr>
        <w:shd w:val="clear" w:color="auto" w:fill="FFFFFF"/>
        <w:spacing w:after="120" w:line="250" w:lineRule="auto"/>
        <w:contextualSpacing/>
        <w:textAlignment w:val="baseline"/>
        <w:rPr>
          <w:rFonts w:ascii="Calibri" w:eastAsia="Times New Roman" w:hAnsi="Calibri" w:cs="Calibri"/>
          <w:color w:val="242424"/>
          <w:kern w:val="0"/>
          <w:sz w:val="22"/>
          <w:szCs w:val="22"/>
          <w:lang w:eastAsia="en-GB"/>
          <w14:ligatures w14:val="none"/>
        </w:rPr>
      </w:pPr>
      <w:r w:rsidRPr="00967C88">
        <w:rPr>
          <w:rFonts w:ascii="Calibri" w:eastAsia="Times New Roman" w:hAnsi="Calibri" w:cs="Calibri"/>
          <w:color w:val="242424"/>
          <w:kern w:val="0"/>
          <w:sz w:val="22"/>
          <w:szCs w:val="22"/>
          <w:lang w:eastAsia="en-GB"/>
          <w14:ligatures w14:val="none"/>
        </w:rPr>
        <w:t>Information is processed in line with UK GDPR, Data Protection Act 2018, and the DBS Code of Practice.</w:t>
      </w:r>
    </w:p>
    <w:p w14:paraId="3159DE0D" w14:textId="77777777" w:rsidR="00967C88" w:rsidRPr="00967C88" w:rsidRDefault="00967C88" w:rsidP="002510BD">
      <w:pPr>
        <w:pStyle w:val="Heading1"/>
      </w:pPr>
      <w:r w:rsidRPr="00967C88">
        <w:t>Training</w:t>
      </w:r>
    </w:p>
    <w:p w14:paraId="5FA86E84" w14:textId="63D23AA1" w:rsidR="00967C88" w:rsidRPr="00967C88" w:rsidRDefault="002510BD" w:rsidP="00967C88">
      <w:pPr>
        <w:shd w:val="clear" w:color="auto" w:fill="FFFFFF"/>
        <w:spacing w:after="120" w:line="250" w:lineRule="auto"/>
        <w:textAlignment w:val="baseline"/>
        <w:rPr>
          <w:rFonts w:ascii="Calibri" w:eastAsia="Times New Roman" w:hAnsi="Calibri" w:cs="Calibri"/>
          <w:color w:val="242424"/>
          <w:kern w:val="0"/>
          <w:sz w:val="22"/>
          <w:szCs w:val="22"/>
          <w:lang w:eastAsia="en-GB"/>
          <w14:ligatures w14:val="none"/>
        </w:rPr>
      </w:pPr>
      <w:r>
        <w:rPr>
          <w:rFonts w:ascii="Calibri" w:eastAsia="Times New Roman" w:hAnsi="Calibri" w:cs="Calibri"/>
          <w:color w:val="242424"/>
          <w:kern w:val="0"/>
          <w:sz w:val="22"/>
          <w:szCs w:val="22"/>
          <w:lang w:eastAsia="en-GB"/>
          <w14:ligatures w14:val="none"/>
        </w:rPr>
        <w:t xml:space="preserve">Parish </w:t>
      </w:r>
      <w:r w:rsidR="00967C88" w:rsidRPr="00967C88">
        <w:rPr>
          <w:rFonts w:ascii="Calibri" w:eastAsia="Times New Roman" w:hAnsi="Calibri" w:cs="Calibri"/>
          <w:color w:val="242424"/>
          <w:kern w:val="0"/>
          <w:sz w:val="22"/>
          <w:szCs w:val="22"/>
          <w:lang w:eastAsia="en-GB"/>
          <w14:ligatures w14:val="none"/>
        </w:rPr>
        <w:t xml:space="preserve">clergy and </w:t>
      </w:r>
      <w:r>
        <w:rPr>
          <w:rFonts w:ascii="Calibri" w:eastAsia="Times New Roman" w:hAnsi="Calibri" w:cs="Calibri"/>
          <w:color w:val="242424"/>
          <w:kern w:val="0"/>
          <w:sz w:val="22"/>
          <w:szCs w:val="22"/>
          <w:lang w:eastAsia="en-GB"/>
          <w14:ligatures w14:val="none"/>
        </w:rPr>
        <w:t>staff</w:t>
      </w:r>
      <w:r w:rsidR="00967C88" w:rsidRPr="00967C88">
        <w:rPr>
          <w:rFonts w:ascii="Calibri" w:eastAsia="Times New Roman" w:hAnsi="Calibri" w:cs="Calibri"/>
          <w:color w:val="242424"/>
          <w:kern w:val="0"/>
          <w:sz w:val="22"/>
          <w:szCs w:val="22"/>
          <w:lang w:eastAsia="en-GB"/>
          <w14:ligatures w14:val="none"/>
        </w:rPr>
        <w:t xml:space="preserve"> involved in appointment processes, must complete:</w:t>
      </w:r>
    </w:p>
    <w:p w14:paraId="5BA496F7" w14:textId="77777777" w:rsidR="00967C88" w:rsidRPr="00967C88" w:rsidRDefault="00967C88" w:rsidP="00967C88">
      <w:pPr>
        <w:numPr>
          <w:ilvl w:val="0"/>
          <w:numId w:val="8"/>
        </w:numPr>
        <w:shd w:val="clear" w:color="auto" w:fill="FFFFFF"/>
        <w:spacing w:after="120" w:line="250" w:lineRule="auto"/>
        <w:contextualSpacing/>
        <w:textAlignment w:val="baseline"/>
        <w:rPr>
          <w:rFonts w:ascii="Calibri" w:eastAsia="Times New Roman" w:hAnsi="Calibri" w:cs="Calibri"/>
          <w:color w:val="242424"/>
          <w:kern w:val="0"/>
          <w:sz w:val="22"/>
          <w:szCs w:val="22"/>
          <w:lang w:eastAsia="en-GB"/>
          <w14:ligatures w14:val="none"/>
        </w:rPr>
      </w:pPr>
      <w:r w:rsidRPr="00967C88">
        <w:rPr>
          <w:rFonts w:ascii="Calibri" w:eastAsia="Times New Roman" w:hAnsi="Calibri" w:cs="Calibri"/>
          <w:color w:val="242424"/>
          <w:kern w:val="0"/>
          <w:sz w:val="22"/>
          <w:szCs w:val="22"/>
          <w:lang w:eastAsia="en-GB"/>
          <w14:ligatures w14:val="none"/>
        </w:rPr>
        <w:t>The Church of England Safer Recruitment and People Management training.</w:t>
      </w:r>
    </w:p>
    <w:p w14:paraId="544079D7" w14:textId="77777777" w:rsidR="00967C88" w:rsidRPr="00967C88" w:rsidRDefault="00967C88" w:rsidP="00967C88">
      <w:pPr>
        <w:numPr>
          <w:ilvl w:val="0"/>
          <w:numId w:val="8"/>
        </w:numPr>
        <w:shd w:val="clear" w:color="auto" w:fill="FFFFFF"/>
        <w:spacing w:after="120" w:line="250" w:lineRule="auto"/>
        <w:contextualSpacing/>
        <w:textAlignment w:val="baseline"/>
        <w:rPr>
          <w:rFonts w:ascii="Calibri" w:eastAsia="Times New Roman" w:hAnsi="Calibri" w:cs="Calibri"/>
          <w:color w:val="242424"/>
          <w:kern w:val="0"/>
          <w:sz w:val="22"/>
          <w:szCs w:val="22"/>
          <w:lang w:eastAsia="en-GB"/>
          <w14:ligatures w14:val="none"/>
        </w:rPr>
      </w:pPr>
      <w:r w:rsidRPr="00967C88">
        <w:rPr>
          <w:rFonts w:ascii="Calibri" w:eastAsia="Times New Roman" w:hAnsi="Calibri" w:cs="Calibri"/>
          <w:color w:val="242424"/>
          <w:kern w:val="0"/>
          <w:sz w:val="22"/>
          <w:szCs w:val="22"/>
          <w:lang w:eastAsia="en-GB"/>
          <w14:ligatures w14:val="none"/>
        </w:rPr>
        <w:lastRenderedPageBreak/>
        <w:t>Unconscious bias training.</w:t>
      </w:r>
    </w:p>
    <w:p w14:paraId="488F0D77" w14:textId="77777777" w:rsidR="00967C88" w:rsidRPr="00967C88" w:rsidRDefault="00967C88" w:rsidP="002510BD">
      <w:pPr>
        <w:pStyle w:val="Heading1"/>
      </w:pPr>
      <w:r w:rsidRPr="00967C88">
        <w:t>Appeals</w:t>
      </w:r>
    </w:p>
    <w:p w14:paraId="33045856" w14:textId="754DCB19" w:rsidR="00967C88" w:rsidRPr="00967C88" w:rsidRDefault="00967C88" w:rsidP="00967C88">
      <w:pPr>
        <w:shd w:val="clear" w:color="auto" w:fill="FFFFFF"/>
        <w:spacing w:after="120" w:line="250" w:lineRule="auto"/>
        <w:textAlignment w:val="baseline"/>
        <w:rPr>
          <w:rFonts w:ascii="Calibri" w:eastAsia="Times New Roman" w:hAnsi="Calibri" w:cs="Calibri"/>
          <w:color w:val="242424"/>
          <w:kern w:val="0"/>
          <w:sz w:val="22"/>
          <w:szCs w:val="22"/>
          <w:lang w:eastAsia="en-GB"/>
          <w14:ligatures w14:val="none"/>
        </w:rPr>
      </w:pPr>
      <w:r w:rsidRPr="00967C88">
        <w:rPr>
          <w:rFonts w:ascii="Calibri" w:eastAsia="Times New Roman" w:hAnsi="Calibri" w:cs="Calibri"/>
          <w:color w:val="242424"/>
          <w:kern w:val="0"/>
          <w:sz w:val="22"/>
          <w:szCs w:val="22"/>
          <w:lang w:eastAsia="en-GB"/>
          <w14:ligatures w14:val="none"/>
        </w:rPr>
        <w:t xml:space="preserve">Any applicant who believes their disclosure has been handled unfairly may request the </w:t>
      </w:r>
      <w:r w:rsidR="002510BD">
        <w:rPr>
          <w:rFonts w:ascii="Calibri" w:eastAsia="Times New Roman" w:hAnsi="Calibri" w:cs="Calibri"/>
          <w:color w:val="242424"/>
          <w:kern w:val="0"/>
          <w:sz w:val="22"/>
          <w:szCs w:val="22"/>
          <w:lang w:eastAsia="en-GB"/>
          <w14:ligatures w14:val="none"/>
        </w:rPr>
        <w:t>PCC</w:t>
      </w:r>
      <w:r w:rsidRPr="00967C88">
        <w:rPr>
          <w:rFonts w:ascii="Calibri" w:eastAsia="Times New Roman" w:hAnsi="Calibri" w:cs="Calibri"/>
          <w:color w:val="242424"/>
          <w:kern w:val="0"/>
          <w:sz w:val="22"/>
          <w:szCs w:val="22"/>
          <w:lang w:eastAsia="en-GB"/>
          <w14:ligatures w14:val="none"/>
        </w:rPr>
        <w:t xml:space="preserve"> Secretary</w:t>
      </w:r>
      <w:r w:rsidR="002510BD">
        <w:rPr>
          <w:rFonts w:ascii="Calibri" w:eastAsia="Times New Roman" w:hAnsi="Calibri" w:cs="Calibri"/>
          <w:color w:val="242424"/>
          <w:kern w:val="0"/>
          <w:sz w:val="22"/>
          <w:szCs w:val="22"/>
          <w:lang w:eastAsia="en-GB"/>
          <w14:ligatures w14:val="none"/>
        </w:rPr>
        <w:t xml:space="preserve"> </w:t>
      </w:r>
      <w:r w:rsidRPr="00967C88">
        <w:rPr>
          <w:rFonts w:ascii="Calibri" w:eastAsia="Times New Roman" w:hAnsi="Calibri" w:cs="Calibri"/>
          <w:color w:val="242424"/>
          <w:kern w:val="0"/>
          <w:sz w:val="22"/>
          <w:szCs w:val="22"/>
          <w:lang w:eastAsia="en-GB"/>
          <w14:ligatures w14:val="none"/>
        </w:rPr>
        <w:t>for a</w:t>
      </w:r>
      <w:r w:rsidR="002510BD">
        <w:rPr>
          <w:rFonts w:ascii="Calibri" w:eastAsia="Times New Roman" w:hAnsi="Calibri" w:cs="Calibri"/>
          <w:color w:val="242424"/>
          <w:kern w:val="0"/>
          <w:sz w:val="22"/>
          <w:szCs w:val="22"/>
          <w:lang w:eastAsia="en-GB"/>
          <w14:ligatures w14:val="none"/>
        </w:rPr>
        <w:t>:</w:t>
      </w:r>
    </w:p>
    <w:p w14:paraId="48BDA75E" w14:textId="4EB96794" w:rsidR="00967C88" w:rsidRPr="00967C88" w:rsidRDefault="002510BD" w:rsidP="00967C88">
      <w:pPr>
        <w:numPr>
          <w:ilvl w:val="0"/>
          <w:numId w:val="9"/>
        </w:numPr>
        <w:shd w:val="clear" w:color="auto" w:fill="FFFFFF"/>
        <w:spacing w:after="120" w:line="250" w:lineRule="auto"/>
        <w:contextualSpacing/>
        <w:textAlignment w:val="baseline"/>
        <w:rPr>
          <w:rFonts w:ascii="Calibri" w:eastAsia="Times New Roman" w:hAnsi="Calibri" w:cs="Calibri"/>
          <w:color w:val="242424"/>
          <w:kern w:val="0"/>
          <w:sz w:val="22"/>
          <w:szCs w:val="22"/>
          <w:lang w:eastAsia="en-GB"/>
          <w14:ligatures w14:val="none"/>
        </w:rPr>
      </w:pPr>
      <w:r>
        <w:rPr>
          <w:rFonts w:ascii="Calibri" w:eastAsia="Times New Roman" w:hAnsi="Calibri" w:cs="Calibri"/>
          <w:color w:val="242424"/>
          <w:kern w:val="0"/>
          <w:sz w:val="22"/>
          <w:szCs w:val="22"/>
          <w:lang w:eastAsia="en-GB"/>
          <w14:ligatures w14:val="none"/>
        </w:rPr>
        <w:t>r</w:t>
      </w:r>
      <w:r w:rsidR="00967C88" w:rsidRPr="00967C88">
        <w:rPr>
          <w:rFonts w:ascii="Calibri" w:eastAsia="Times New Roman" w:hAnsi="Calibri" w:cs="Calibri"/>
          <w:color w:val="242424"/>
          <w:kern w:val="0"/>
          <w:sz w:val="22"/>
          <w:szCs w:val="22"/>
          <w:lang w:eastAsia="en-GB"/>
          <w14:ligatures w14:val="none"/>
        </w:rPr>
        <w:t>eview of the decision</w:t>
      </w:r>
      <w:r>
        <w:rPr>
          <w:rFonts w:ascii="Calibri" w:eastAsia="Times New Roman" w:hAnsi="Calibri" w:cs="Calibri"/>
          <w:color w:val="242424"/>
          <w:kern w:val="0"/>
          <w:sz w:val="22"/>
          <w:szCs w:val="22"/>
          <w:lang w:eastAsia="en-GB"/>
          <w14:ligatures w14:val="none"/>
        </w:rPr>
        <w:t>, or</w:t>
      </w:r>
    </w:p>
    <w:p w14:paraId="2ECAAFF8" w14:textId="3133A173" w:rsidR="00967C88" w:rsidRPr="00967C88" w:rsidRDefault="002510BD" w:rsidP="00967C88">
      <w:pPr>
        <w:numPr>
          <w:ilvl w:val="0"/>
          <w:numId w:val="9"/>
        </w:numPr>
        <w:shd w:val="clear" w:color="auto" w:fill="FFFFFF"/>
        <w:spacing w:after="120" w:line="250" w:lineRule="auto"/>
        <w:contextualSpacing/>
        <w:textAlignment w:val="baseline"/>
        <w:rPr>
          <w:rFonts w:ascii="Calibri" w:eastAsia="Times New Roman" w:hAnsi="Calibri" w:cs="Calibri"/>
          <w:color w:val="242424"/>
          <w:kern w:val="0"/>
          <w:sz w:val="22"/>
          <w:szCs w:val="22"/>
          <w:lang w:eastAsia="en-GB"/>
          <w14:ligatures w14:val="none"/>
        </w:rPr>
      </w:pPr>
      <w:r>
        <w:rPr>
          <w:rFonts w:ascii="Calibri" w:eastAsia="Times New Roman" w:hAnsi="Calibri" w:cs="Calibri"/>
          <w:color w:val="242424"/>
          <w:kern w:val="0"/>
          <w:sz w:val="22"/>
          <w:szCs w:val="22"/>
          <w:lang w:eastAsia="en-GB"/>
          <w14:ligatures w14:val="none"/>
        </w:rPr>
        <w:t>m</w:t>
      </w:r>
      <w:r w:rsidR="00967C88" w:rsidRPr="00967C88">
        <w:rPr>
          <w:rFonts w:ascii="Calibri" w:eastAsia="Times New Roman" w:hAnsi="Calibri" w:cs="Calibri"/>
          <w:color w:val="242424"/>
          <w:kern w:val="0"/>
          <w:sz w:val="22"/>
          <w:szCs w:val="22"/>
          <w:lang w:eastAsia="en-GB"/>
          <w14:ligatures w14:val="none"/>
        </w:rPr>
        <w:t>eeting with the DSO to discuss their disclosure</w:t>
      </w:r>
      <w:r>
        <w:rPr>
          <w:rFonts w:ascii="Calibri" w:eastAsia="Times New Roman" w:hAnsi="Calibri" w:cs="Calibri"/>
          <w:color w:val="242424"/>
          <w:kern w:val="0"/>
          <w:sz w:val="22"/>
          <w:szCs w:val="22"/>
          <w:lang w:eastAsia="en-GB"/>
          <w14:ligatures w14:val="none"/>
        </w:rPr>
        <w:t>, or</w:t>
      </w:r>
    </w:p>
    <w:p w14:paraId="30CD895F" w14:textId="2050C7AA" w:rsidR="00967C88" w:rsidRPr="00967C88" w:rsidRDefault="002510BD" w:rsidP="00967C88">
      <w:pPr>
        <w:numPr>
          <w:ilvl w:val="0"/>
          <w:numId w:val="9"/>
        </w:numPr>
        <w:shd w:val="clear" w:color="auto" w:fill="FFFFFF"/>
        <w:spacing w:after="120" w:line="250" w:lineRule="auto"/>
        <w:contextualSpacing/>
        <w:textAlignment w:val="baseline"/>
        <w:rPr>
          <w:rFonts w:ascii="Calibri" w:eastAsia="Times New Roman" w:hAnsi="Calibri" w:cs="Calibri"/>
          <w:color w:val="242424"/>
          <w:kern w:val="0"/>
          <w:sz w:val="22"/>
          <w:szCs w:val="22"/>
          <w:lang w:eastAsia="en-GB"/>
          <w14:ligatures w14:val="none"/>
        </w:rPr>
      </w:pPr>
      <w:r>
        <w:rPr>
          <w:rFonts w:ascii="Calibri" w:eastAsia="Times New Roman" w:hAnsi="Calibri" w:cs="Calibri"/>
          <w:color w:val="242424"/>
          <w:kern w:val="0"/>
          <w:sz w:val="22"/>
          <w:szCs w:val="22"/>
          <w:lang w:eastAsia="en-GB"/>
          <w14:ligatures w14:val="none"/>
        </w:rPr>
        <w:t>w</w:t>
      </w:r>
      <w:r w:rsidR="00967C88" w:rsidRPr="00967C88">
        <w:rPr>
          <w:rFonts w:ascii="Calibri" w:eastAsia="Times New Roman" w:hAnsi="Calibri" w:cs="Calibri"/>
          <w:color w:val="242424"/>
          <w:kern w:val="0"/>
          <w:sz w:val="22"/>
          <w:szCs w:val="22"/>
          <w:lang w:eastAsia="en-GB"/>
          <w14:ligatures w14:val="none"/>
        </w:rPr>
        <w:t>ritten explanation of the outcome of the review.</w:t>
      </w:r>
    </w:p>
    <w:p w14:paraId="21EA60A6" w14:textId="77777777" w:rsidR="00967C88" w:rsidRDefault="00967C88"/>
    <w:sectPr w:rsidR="00967C88" w:rsidSect="00967C88">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A70095" w14:textId="77777777" w:rsidR="00B73D8D" w:rsidRDefault="00B73D8D" w:rsidP="00967C88">
      <w:pPr>
        <w:spacing w:after="0" w:line="240" w:lineRule="auto"/>
      </w:pPr>
      <w:r>
        <w:separator/>
      </w:r>
    </w:p>
  </w:endnote>
  <w:endnote w:type="continuationSeparator" w:id="0">
    <w:p w14:paraId="60270B62" w14:textId="77777777" w:rsidR="00B73D8D" w:rsidRDefault="00B73D8D" w:rsidP="00967C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DB3E3" w14:textId="77777777" w:rsidR="002510BD" w:rsidRDefault="002510B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eastAsia="Times New Roman" w:hAnsi="Calibri" w:cs="Calibri"/>
        <w:color w:val="242424"/>
        <w:kern w:val="0"/>
        <w:sz w:val="18"/>
        <w:szCs w:val="18"/>
        <w:lang w:eastAsia="en-GB"/>
        <w14:ligatures w14:val="none"/>
      </w:rPr>
      <w:id w:val="-2056459646"/>
      <w:docPartObj>
        <w:docPartGallery w:val="Page Numbers (Bottom of Page)"/>
        <w:docPartUnique/>
      </w:docPartObj>
    </w:sdtPr>
    <w:sdtContent>
      <w:sdt>
        <w:sdtPr>
          <w:rPr>
            <w:rFonts w:ascii="Calibri" w:eastAsia="Times New Roman" w:hAnsi="Calibri" w:cs="Calibri"/>
            <w:color w:val="242424"/>
            <w:kern w:val="0"/>
            <w:sz w:val="18"/>
            <w:szCs w:val="18"/>
            <w:lang w:eastAsia="en-GB"/>
            <w14:ligatures w14:val="none"/>
          </w:rPr>
          <w:id w:val="-283587156"/>
          <w:docPartObj>
            <w:docPartGallery w:val="Page Numbers (Top of Page)"/>
            <w:docPartUnique/>
          </w:docPartObj>
        </w:sdtPr>
        <w:sdtContent>
          <w:p w14:paraId="4B67CC7B" w14:textId="51A90110" w:rsidR="00967C88" w:rsidRPr="00967C88" w:rsidRDefault="00967C88" w:rsidP="00967C88">
            <w:pPr>
              <w:shd w:val="clear" w:color="auto" w:fill="FFFFFF"/>
              <w:tabs>
                <w:tab w:val="center" w:pos="4513"/>
                <w:tab w:val="right" w:pos="9026"/>
              </w:tabs>
              <w:spacing w:after="120" w:line="250" w:lineRule="auto"/>
              <w:textAlignment w:val="baseline"/>
              <w:rPr>
                <w:rFonts w:ascii="Calibri" w:eastAsia="Times New Roman" w:hAnsi="Calibri" w:cs="Calibri"/>
                <w:color w:val="242424"/>
                <w:kern w:val="0"/>
                <w:sz w:val="18"/>
                <w:szCs w:val="18"/>
                <w:lang w:eastAsia="en-GB"/>
                <w14:ligatures w14:val="none"/>
              </w:rPr>
            </w:pPr>
            <w:r w:rsidRPr="00967C88">
              <w:rPr>
                <w:rFonts w:ascii="Calibri" w:eastAsia="Times New Roman" w:hAnsi="Calibri" w:cs="Calibri"/>
                <w:color w:val="242424"/>
                <w:kern w:val="0"/>
                <w:sz w:val="18"/>
                <w:szCs w:val="18"/>
                <w:lang w:eastAsia="en-GB"/>
                <w14:ligatures w14:val="none"/>
              </w:rPr>
              <w:t xml:space="preserve">Recruitment of Ex-Offenders Policy | </w:t>
            </w:r>
            <w:r w:rsidR="002510BD">
              <w:rPr>
                <w:rFonts w:ascii="Calibri" w:eastAsia="Times New Roman" w:hAnsi="Calibri" w:cs="Calibri"/>
                <w:color w:val="242424"/>
                <w:kern w:val="0"/>
                <w:sz w:val="18"/>
                <w:szCs w:val="18"/>
                <w:lang w:eastAsia="en-GB"/>
                <w14:ligatures w14:val="none"/>
              </w:rPr>
              <w:t>Template</w:t>
            </w:r>
            <w:r w:rsidR="003F7233">
              <w:rPr>
                <w:rFonts w:ascii="Calibri" w:eastAsia="Times New Roman" w:hAnsi="Calibri" w:cs="Calibri"/>
                <w:color w:val="242424"/>
                <w:kern w:val="0"/>
                <w:sz w:val="18"/>
                <w:szCs w:val="18"/>
                <w:lang w:eastAsia="en-GB"/>
                <w14:ligatures w14:val="none"/>
              </w:rPr>
              <w:t xml:space="preserve"> v2</w:t>
            </w:r>
            <w:r w:rsidRPr="00967C88">
              <w:rPr>
                <w:rFonts w:ascii="Calibri" w:eastAsia="Times New Roman" w:hAnsi="Calibri" w:cs="Calibri"/>
                <w:color w:val="242424"/>
                <w:kern w:val="0"/>
                <w:sz w:val="18"/>
                <w:szCs w:val="18"/>
                <w:lang w:eastAsia="en-GB"/>
                <w14:ligatures w14:val="none"/>
              </w:rPr>
              <w:tab/>
              <w:t xml:space="preserve"> </w:t>
            </w:r>
            <w:r w:rsidRPr="00967C88">
              <w:rPr>
                <w:rFonts w:ascii="Calibri" w:eastAsia="Times New Roman" w:hAnsi="Calibri" w:cs="Calibri"/>
                <w:color w:val="242424"/>
                <w:kern w:val="0"/>
                <w:sz w:val="18"/>
                <w:szCs w:val="18"/>
                <w:lang w:eastAsia="en-GB"/>
                <w14:ligatures w14:val="none"/>
              </w:rPr>
              <w:tab/>
              <w:t xml:space="preserve">Page </w:t>
            </w:r>
            <w:r w:rsidRPr="00967C88">
              <w:rPr>
                <w:rFonts w:ascii="Calibri" w:eastAsia="Times New Roman" w:hAnsi="Calibri" w:cs="Calibri"/>
                <w:color w:val="242424"/>
                <w:kern w:val="0"/>
                <w:sz w:val="18"/>
                <w:szCs w:val="18"/>
                <w:lang w:eastAsia="en-GB"/>
                <w14:ligatures w14:val="none"/>
              </w:rPr>
              <w:fldChar w:fldCharType="begin"/>
            </w:r>
            <w:r w:rsidRPr="00967C88">
              <w:rPr>
                <w:rFonts w:ascii="Calibri" w:eastAsia="Times New Roman" w:hAnsi="Calibri" w:cs="Calibri"/>
                <w:color w:val="242424"/>
                <w:kern w:val="0"/>
                <w:sz w:val="18"/>
                <w:szCs w:val="18"/>
                <w:lang w:eastAsia="en-GB"/>
                <w14:ligatures w14:val="none"/>
              </w:rPr>
              <w:instrText>PAGE</w:instrText>
            </w:r>
            <w:r w:rsidRPr="00967C88">
              <w:rPr>
                <w:rFonts w:ascii="Calibri" w:eastAsia="Times New Roman" w:hAnsi="Calibri" w:cs="Calibri"/>
                <w:color w:val="242424"/>
                <w:kern w:val="0"/>
                <w:sz w:val="18"/>
                <w:szCs w:val="18"/>
                <w:lang w:eastAsia="en-GB"/>
                <w14:ligatures w14:val="none"/>
              </w:rPr>
              <w:fldChar w:fldCharType="separate"/>
            </w:r>
            <w:r w:rsidRPr="00967C88">
              <w:rPr>
                <w:rFonts w:ascii="Calibri" w:eastAsia="Times New Roman" w:hAnsi="Calibri" w:cs="Calibri"/>
                <w:color w:val="242424"/>
                <w:kern w:val="0"/>
                <w:sz w:val="18"/>
                <w:szCs w:val="18"/>
                <w:lang w:eastAsia="en-GB"/>
                <w14:ligatures w14:val="none"/>
              </w:rPr>
              <w:t>1</w:t>
            </w:r>
            <w:r w:rsidRPr="00967C88">
              <w:rPr>
                <w:rFonts w:ascii="Calibri" w:eastAsia="Times New Roman" w:hAnsi="Calibri" w:cs="Calibri"/>
                <w:color w:val="242424"/>
                <w:kern w:val="0"/>
                <w:sz w:val="18"/>
                <w:szCs w:val="18"/>
                <w:lang w:eastAsia="en-GB"/>
                <w14:ligatures w14:val="none"/>
              </w:rPr>
              <w:fldChar w:fldCharType="end"/>
            </w:r>
            <w:r w:rsidRPr="00967C88">
              <w:rPr>
                <w:rFonts w:ascii="Calibri" w:eastAsia="Times New Roman" w:hAnsi="Calibri" w:cs="Calibri"/>
                <w:color w:val="242424"/>
                <w:kern w:val="0"/>
                <w:sz w:val="18"/>
                <w:szCs w:val="18"/>
                <w:lang w:eastAsia="en-GB"/>
                <w14:ligatures w14:val="none"/>
              </w:rPr>
              <w:t xml:space="preserve"> of </w:t>
            </w:r>
            <w:r w:rsidRPr="00967C88">
              <w:rPr>
                <w:rFonts w:ascii="Calibri" w:eastAsia="Times New Roman" w:hAnsi="Calibri" w:cs="Calibri"/>
                <w:color w:val="242424"/>
                <w:kern w:val="0"/>
                <w:sz w:val="18"/>
                <w:szCs w:val="18"/>
                <w:lang w:eastAsia="en-GB"/>
                <w14:ligatures w14:val="none"/>
              </w:rPr>
              <w:fldChar w:fldCharType="begin"/>
            </w:r>
            <w:r w:rsidRPr="00967C88">
              <w:rPr>
                <w:rFonts w:ascii="Calibri" w:eastAsia="Times New Roman" w:hAnsi="Calibri" w:cs="Calibri"/>
                <w:color w:val="242424"/>
                <w:kern w:val="0"/>
                <w:sz w:val="18"/>
                <w:szCs w:val="18"/>
                <w:lang w:eastAsia="en-GB"/>
                <w14:ligatures w14:val="none"/>
              </w:rPr>
              <w:instrText>NUMPAGES</w:instrText>
            </w:r>
            <w:r w:rsidRPr="00967C88">
              <w:rPr>
                <w:rFonts w:ascii="Calibri" w:eastAsia="Times New Roman" w:hAnsi="Calibri" w:cs="Calibri"/>
                <w:color w:val="242424"/>
                <w:kern w:val="0"/>
                <w:sz w:val="18"/>
                <w:szCs w:val="18"/>
                <w:lang w:eastAsia="en-GB"/>
                <w14:ligatures w14:val="none"/>
              </w:rPr>
              <w:fldChar w:fldCharType="separate"/>
            </w:r>
            <w:r w:rsidRPr="00967C88">
              <w:rPr>
                <w:rFonts w:ascii="Calibri" w:eastAsia="Times New Roman" w:hAnsi="Calibri" w:cs="Calibri"/>
                <w:color w:val="242424"/>
                <w:kern w:val="0"/>
                <w:sz w:val="18"/>
                <w:szCs w:val="18"/>
                <w:lang w:eastAsia="en-GB"/>
                <w14:ligatures w14:val="none"/>
              </w:rPr>
              <w:t>4</w:t>
            </w:r>
            <w:r w:rsidRPr="00967C88">
              <w:rPr>
                <w:rFonts w:ascii="Calibri" w:eastAsia="Times New Roman" w:hAnsi="Calibri" w:cs="Calibri"/>
                <w:color w:val="242424"/>
                <w:kern w:val="0"/>
                <w:sz w:val="18"/>
                <w:szCs w:val="18"/>
                <w:lang w:eastAsia="en-GB"/>
                <w14:ligatures w14:val="none"/>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eastAsia="Times New Roman" w:hAnsi="Calibri" w:cs="Calibri"/>
        <w:color w:val="242424"/>
        <w:kern w:val="0"/>
        <w:sz w:val="18"/>
        <w:szCs w:val="18"/>
        <w:lang w:eastAsia="en-GB"/>
        <w14:ligatures w14:val="none"/>
      </w:rPr>
      <w:id w:val="1254090569"/>
      <w:docPartObj>
        <w:docPartGallery w:val="Page Numbers (Bottom of Page)"/>
        <w:docPartUnique/>
      </w:docPartObj>
    </w:sdtPr>
    <w:sdtContent>
      <w:sdt>
        <w:sdtPr>
          <w:rPr>
            <w:rFonts w:ascii="Calibri" w:eastAsia="Times New Roman" w:hAnsi="Calibri" w:cs="Calibri"/>
            <w:color w:val="242424"/>
            <w:kern w:val="0"/>
            <w:sz w:val="18"/>
            <w:szCs w:val="18"/>
            <w:lang w:eastAsia="en-GB"/>
            <w14:ligatures w14:val="none"/>
          </w:rPr>
          <w:id w:val="1256635038"/>
          <w:docPartObj>
            <w:docPartGallery w:val="Page Numbers (Top of Page)"/>
            <w:docPartUnique/>
          </w:docPartObj>
        </w:sdtPr>
        <w:sdtContent>
          <w:p w14:paraId="276296A9" w14:textId="53665B15" w:rsidR="00967C88" w:rsidRPr="00967C88" w:rsidRDefault="00967C88" w:rsidP="00967C88">
            <w:pPr>
              <w:shd w:val="clear" w:color="auto" w:fill="FFFFFF"/>
              <w:tabs>
                <w:tab w:val="center" w:pos="4513"/>
                <w:tab w:val="right" w:pos="9026"/>
              </w:tabs>
              <w:spacing w:after="120" w:line="250" w:lineRule="auto"/>
              <w:textAlignment w:val="baseline"/>
              <w:rPr>
                <w:rFonts w:ascii="Calibri" w:eastAsia="Times New Roman" w:hAnsi="Calibri" w:cs="Calibri"/>
                <w:color w:val="242424"/>
                <w:kern w:val="0"/>
                <w:sz w:val="18"/>
                <w:szCs w:val="18"/>
                <w:lang w:eastAsia="en-GB"/>
                <w14:ligatures w14:val="none"/>
              </w:rPr>
            </w:pPr>
            <w:r w:rsidRPr="00967C88">
              <w:rPr>
                <w:rFonts w:ascii="Calibri" w:eastAsia="Times New Roman" w:hAnsi="Calibri" w:cs="Calibri"/>
                <w:color w:val="242424"/>
                <w:kern w:val="0"/>
                <w:sz w:val="18"/>
                <w:szCs w:val="18"/>
                <w:lang w:eastAsia="en-GB"/>
                <w14:ligatures w14:val="none"/>
              </w:rPr>
              <w:t xml:space="preserve">Recruitment of Ex-Offenders Policy | </w:t>
            </w:r>
            <w:r w:rsidR="0080377C">
              <w:rPr>
                <w:rFonts w:ascii="Calibri" w:eastAsia="Times New Roman" w:hAnsi="Calibri" w:cs="Calibri"/>
                <w:color w:val="242424"/>
                <w:kern w:val="0"/>
                <w:sz w:val="18"/>
                <w:szCs w:val="18"/>
                <w:lang w:eastAsia="en-GB"/>
                <w14:ligatures w14:val="none"/>
              </w:rPr>
              <w:t>Template</w:t>
            </w:r>
            <w:r w:rsidR="002510BD">
              <w:rPr>
                <w:rFonts w:ascii="Calibri" w:eastAsia="Times New Roman" w:hAnsi="Calibri" w:cs="Calibri"/>
                <w:color w:val="242424"/>
                <w:kern w:val="0"/>
                <w:sz w:val="18"/>
                <w:szCs w:val="18"/>
                <w:lang w:eastAsia="en-GB"/>
                <w14:ligatures w14:val="none"/>
              </w:rPr>
              <w:t xml:space="preserve"> v1</w:t>
            </w:r>
            <w:r w:rsidRPr="00967C88">
              <w:rPr>
                <w:rFonts w:ascii="Calibri" w:eastAsia="Times New Roman" w:hAnsi="Calibri" w:cs="Calibri"/>
                <w:color w:val="242424"/>
                <w:kern w:val="0"/>
                <w:sz w:val="18"/>
                <w:szCs w:val="18"/>
                <w:lang w:eastAsia="en-GB"/>
                <w14:ligatures w14:val="none"/>
              </w:rPr>
              <w:tab/>
              <w:t xml:space="preserve"> </w:t>
            </w:r>
            <w:r w:rsidRPr="00967C88">
              <w:rPr>
                <w:rFonts w:ascii="Calibri" w:eastAsia="Times New Roman" w:hAnsi="Calibri" w:cs="Calibri"/>
                <w:color w:val="242424"/>
                <w:kern w:val="0"/>
                <w:sz w:val="18"/>
                <w:szCs w:val="18"/>
                <w:lang w:eastAsia="en-GB"/>
                <w14:ligatures w14:val="none"/>
              </w:rPr>
              <w:tab/>
              <w:t xml:space="preserve">Page </w:t>
            </w:r>
            <w:r w:rsidRPr="00967C88">
              <w:rPr>
                <w:rFonts w:ascii="Calibri" w:eastAsia="Times New Roman" w:hAnsi="Calibri" w:cs="Calibri"/>
                <w:color w:val="242424"/>
                <w:kern w:val="0"/>
                <w:sz w:val="18"/>
                <w:szCs w:val="18"/>
                <w:lang w:eastAsia="en-GB"/>
                <w14:ligatures w14:val="none"/>
              </w:rPr>
              <w:fldChar w:fldCharType="begin"/>
            </w:r>
            <w:r w:rsidRPr="00967C88">
              <w:rPr>
                <w:rFonts w:ascii="Calibri" w:eastAsia="Times New Roman" w:hAnsi="Calibri" w:cs="Calibri"/>
                <w:color w:val="242424"/>
                <w:kern w:val="0"/>
                <w:sz w:val="18"/>
                <w:szCs w:val="18"/>
                <w:lang w:eastAsia="en-GB"/>
                <w14:ligatures w14:val="none"/>
              </w:rPr>
              <w:instrText>PAGE</w:instrText>
            </w:r>
            <w:r w:rsidRPr="00967C88">
              <w:rPr>
                <w:rFonts w:ascii="Calibri" w:eastAsia="Times New Roman" w:hAnsi="Calibri" w:cs="Calibri"/>
                <w:color w:val="242424"/>
                <w:kern w:val="0"/>
                <w:sz w:val="18"/>
                <w:szCs w:val="18"/>
                <w:lang w:eastAsia="en-GB"/>
                <w14:ligatures w14:val="none"/>
              </w:rPr>
              <w:fldChar w:fldCharType="separate"/>
            </w:r>
            <w:r w:rsidRPr="00967C88">
              <w:rPr>
                <w:rFonts w:ascii="Calibri" w:eastAsia="Times New Roman" w:hAnsi="Calibri" w:cs="Calibri"/>
                <w:color w:val="242424"/>
                <w:kern w:val="0"/>
                <w:sz w:val="18"/>
                <w:szCs w:val="18"/>
                <w:lang w:eastAsia="en-GB"/>
                <w14:ligatures w14:val="none"/>
              </w:rPr>
              <w:t>1</w:t>
            </w:r>
            <w:r w:rsidRPr="00967C88">
              <w:rPr>
                <w:rFonts w:ascii="Calibri" w:eastAsia="Times New Roman" w:hAnsi="Calibri" w:cs="Calibri"/>
                <w:color w:val="242424"/>
                <w:kern w:val="0"/>
                <w:sz w:val="18"/>
                <w:szCs w:val="18"/>
                <w:lang w:eastAsia="en-GB"/>
                <w14:ligatures w14:val="none"/>
              </w:rPr>
              <w:fldChar w:fldCharType="end"/>
            </w:r>
            <w:r w:rsidRPr="00967C88">
              <w:rPr>
                <w:rFonts w:ascii="Calibri" w:eastAsia="Times New Roman" w:hAnsi="Calibri" w:cs="Calibri"/>
                <w:color w:val="242424"/>
                <w:kern w:val="0"/>
                <w:sz w:val="18"/>
                <w:szCs w:val="18"/>
                <w:lang w:eastAsia="en-GB"/>
                <w14:ligatures w14:val="none"/>
              </w:rPr>
              <w:t xml:space="preserve"> of </w:t>
            </w:r>
            <w:r w:rsidRPr="00967C88">
              <w:rPr>
                <w:rFonts w:ascii="Calibri" w:eastAsia="Times New Roman" w:hAnsi="Calibri" w:cs="Calibri"/>
                <w:color w:val="242424"/>
                <w:kern w:val="0"/>
                <w:sz w:val="18"/>
                <w:szCs w:val="18"/>
                <w:lang w:eastAsia="en-GB"/>
                <w14:ligatures w14:val="none"/>
              </w:rPr>
              <w:fldChar w:fldCharType="begin"/>
            </w:r>
            <w:r w:rsidRPr="00967C88">
              <w:rPr>
                <w:rFonts w:ascii="Calibri" w:eastAsia="Times New Roman" w:hAnsi="Calibri" w:cs="Calibri"/>
                <w:color w:val="242424"/>
                <w:kern w:val="0"/>
                <w:sz w:val="18"/>
                <w:szCs w:val="18"/>
                <w:lang w:eastAsia="en-GB"/>
                <w14:ligatures w14:val="none"/>
              </w:rPr>
              <w:instrText>NUMPAGES</w:instrText>
            </w:r>
            <w:r w:rsidRPr="00967C88">
              <w:rPr>
                <w:rFonts w:ascii="Calibri" w:eastAsia="Times New Roman" w:hAnsi="Calibri" w:cs="Calibri"/>
                <w:color w:val="242424"/>
                <w:kern w:val="0"/>
                <w:sz w:val="18"/>
                <w:szCs w:val="18"/>
                <w:lang w:eastAsia="en-GB"/>
                <w14:ligatures w14:val="none"/>
              </w:rPr>
              <w:fldChar w:fldCharType="separate"/>
            </w:r>
            <w:r w:rsidRPr="00967C88">
              <w:rPr>
                <w:rFonts w:ascii="Calibri" w:eastAsia="Times New Roman" w:hAnsi="Calibri" w:cs="Calibri"/>
                <w:color w:val="242424"/>
                <w:kern w:val="0"/>
                <w:sz w:val="18"/>
                <w:szCs w:val="18"/>
                <w:lang w:eastAsia="en-GB"/>
                <w14:ligatures w14:val="none"/>
              </w:rPr>
              <w:t>4</w:t>
            </w:r>
            <w:r w:rsidRPr="00967C88">
              <w:rPr>
                <w:rFonts w:ascii="Calibri" w:eastAsia="Times New Roman" w:hAnsi="Calibri" w:cs="Calibri"/>
                <w:color w:val="242424"/>
                <w:kern w:val="0"/>
                <w:sz w:val="18"/>
                <w:szCs w:val="18"/>
                <w:lang w:eastAsia="en-GB"/>
                <w14:ligatures w14:val="none"/>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3F6D83" w14:textId="77777777" w:rsidR="00B73D8D" w:rsidRDefault="00B73D8D" w:rsidP="00967C88">
      <w:pPr>
        <w:spacing w:after="0" w:line="240" w:lineRule="auto"/>
      </w:pPr>
      <w:r>
        <w:separator/>
      </w:r>
    </w:p>
  </w:footnote>
  <w:footnote w:type="continuationSeparator" w:id="0">
    <w:p w14:paraId="184A8404" w14:textId="77777777" w:rsidR="00B73D8D" w:rsidRDefault="00B73D8D" w:rsidP="00967C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55A66" w14:textId="77777777" w:rsidR="002510BD" w:rsidRDefault="002510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C8D83" w14:textId="77777777" w:rsidR="002510BD" w:rsidRDefault="002510B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B3028" w14:textId="1AFA823B" w:rsidR="00967C88" w:rsidRDefault="0080377C">
    <w:pPr>
      <w:pStyle w:val="Header"/>
    </w:pPr>
    <w:r>
      <w:rPr>
        <w:noProof/>
      </w:rPr>
      <w:t>[Parish Logo]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56595"/>
    <w:multiLevelType w:val="multilevel"/>
    <w:tmpl w:val="8042E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EC54F5"/>
    <w:multiLevelType w:val="multilevel"/>
    <w:tmpl w:val="DF820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690587"/>
    <w:multiLevelType w:val="hybridMultilevel"/>
    <w:tmpl w:val="8940E5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0726F1"/>
    <w:multiLevelType w:val="multilevel"/>
    <w:tmpl w:val="5A361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7F0D0F"/>
    <w:multiLevelType w:val="multilevel"/>
    <w:tmpl w:val="5CA23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A20DF7"/>
    <w:multiLevelType w:val="multilevel"/>
    <w:tmpl w:val="0F38541C"/>
    <w:lvl w:ilvl="0">
      <w:start w:val="1"/>
      <w:numFmt w:val="decimal"/>
      <w:pStyle w:val="Heading1"/>
      <w:lvlText w:val="%1."/>
      <w:lvlJc w:val="left"/>
      <w:pPr>
        <w:ind w:left="360" w:hanging="360"/>
      </w:pPr>
    </w:lvl>
    <w:lvl w:ilvl="1">
      <w:start w:val="1"/>
      <w:numFmt w:val="decimal"/>
      <w:pStyle w:val="Heading2"/>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7116503"/>
    <w:multiLevelType w:val="multilevel"/>
    <w:tmpl w:val="CC6A8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61174E5"/>
    <w:multiLevelType w:val="multilevel"/>
    <w:tmpl w:val="A1641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A1C728B"/>
    <w:multiLevelType w:val="multilevel"/>
    <w:tmpl w:val="23689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0464517"/>
    <w:multiLevelType w:val="hybridMultilevel"/>
    <w:tmpl w:val="91C6EF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53C1A48"/>
    <w:multiLevelType w:val="hybridMultilevel"/>
    <w:tmpl w:val="FB6296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9CC42FC"/>
    <w:multiLevelType w:val="multilevel"/>
    <w:tmpl w:val="0E180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4D44AA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7E6F3FC1"/>
    <w:multiLevelType w:val="multilevel"/>
    <w:tmpl w:val="14265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0009477">
    <w:abstractNumId w:val="6"/>
  </w:num>
  <w:num w:numId="2" w16cid:durableId="350911774">
    <w:abstractNumId w:val="11"/>
  </w:num>
  <w:num w:numId="3" w16cid:durableId="126507385">
    <w:abstractNumId w:val="8"/>
  </w:num>
  <w:num w:numId="4" w16cid:durableId="1335689826">
    <w:abstractNumId w:val="7"/>
  </w:num>
  <w:num w:numId="5" w16cid:durableId="10378496">
    <w:abstractNumId w:val="4"/>
  </w:num>
  <w:num w:numId="6" w16cid:durableId="167913894">
    <w:abstractNumId w:val="3"/>
  </w:num>
  <w:num w:numId="7" w16cid:durableId="565991369">
    <w:abstractNumId w:val="1"/>
  </w:num>
  <w:num w:numId="8" w16cid:durableId="876619468">
    <w:abstractNumId w:val="13"/>
  </w:num>
  <w:num w:numId="9" w16cid:durableId="2139911085">
    <w:abstractNumId w:val="0"/>
  </w:num>
  <w:num w:numId="10" w16cid:durableId="1976835227">
    <w:abstractNumId w:val="2"/>
  </w:num>
  <w:num w:numId="11" w16cid:durableId="58090944">
    <w:abstractNumId w:val="9"/>
  </w:num>
  <w:num w:numId="12" w16cid:durableId="650018291">
    <w:abstractNumId w:val="5"/>
  </w:num>
  <w:num w:numId="13" w16cid:durableId="36125832">
    <w:abstractNumId w:val="12"/>
  </w:num>
  <w:num w:numId="14" w16cid:durableId="4406120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7C88"/>
    <w:rsid w:val="001872F7"/>
    <w:rsid w:val="001F32E8"/>
    <w:rsid w:val="002510BD"/>
    <w:rsid w:val="003F7233"/>
    <w:rsid w:val="00445B9B"/>
    <w:rsid w:val="00486E56"/>
    <w:rsid w:val="004A596A"/>
    <w:rsid w:val="004F2635"/>
    <w:rsid w:val="00593483"/>
    <w:rsid w:val="00776120"/>
    <w:rsid w:val="007F3A20"/>
    <w:rsid w:val="0080377C"/>
    <w:rsid w:val="00827475"/>
    <w:rsid w:val="00967C88"/>
    <w:rsid w:val="009D438A"/>
    <w:rsid w:val="009E23C1"/>
    <w:rsid w:val="00B73D8D"/>
    <w:rsid w:val="00BA4F97"/>
    <w:rsid w:val="00CF48E8"/>
    <w:rsid w:val="00DB6DF4"/>
    <w:rsid w:val="00ED41C3"/>
    <w:rsid w:val="00EE0EE4"/>
    <w:rsid w:val="00F271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1825DB"/>
  <w15:chartTrackingRefBased/>
  <w15:docId w15:val="{2AF46749-0E48-46E6-A9E4-061CB0319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ListParagraph"/>
    <w:next w:val="Normal"/>
    <w:link w:val="Heading1Char"/>
    <w:uiPriority w:val="9"/>
    <w:qFormat/>
    <w:rsid w:val="002510BD"/>
    <w:pPr>
      <w:numPr>
        <w:numId w:val="12"/>
      </w:numPr>
      <w:shd w:val="clear" w:color="auto" w:fill="FFFFFF"/>
      <w:spacing w:before="240" w:after="0" w:line="250" w:lineRule="auto"/>
      <w:ind w:left="709" w:hanging="709"/>
      <w:textAlignment w:val="baseline"/>
      <w:outlineLvl w:val="0"/>
    </w:pPr>
    <w:rPr>
      <w:rFonts w:ascii="Calibri" w:eastAsia="Times New Roman" w:hAnsi="Calibri" w:cs="Calibri"/>
      <w:b/>
      <w:bCs/>
      <w:color w:val="002060"/>
      <w:kern w:val="0"/>
      <w:sz w:val="36"/>
      <w:szCs w:val="36"/>
      <w:lang w:eastAsia="en-GB"/>
      <w14:ligatures w14:val="none"/>
    </w:rPr>
  </w:style>
  <w:style w:type="paragraph" w:styleId="Heading2">
    <w:name w:val="heading 2"/>
    <w:basedOn w:val="Heading1"/>
    <w:next w:val="Normal"/>
    <w:link w:val="Heading2Char"/>
    <w:uiPriority w:val="9"/>
    <w:unhideWhenUsed/>
    <w:qFormat/>
    <w:rsid w:val="002510BD"/>
    <w:pPr>
      <w:numPr>
        <w:ilvl w:val="1"/>
      </w:numPr>
      <w:ind w:left="709" w:hanging="709"/>
      <w:outlineLvl w:val="1"/>
    </w:pPr>
    <w:rPr>
      <w:sz w:val="28"/>
      <w:szCs w:val="28"/>
    </w:rPr>
  </w:style>
  <w:style w:type="paragraph" w:styleId="Heading3">
    <w:name w:val="heading 3"/>
    <w:basedOn w:val="Normal"/>
    <w:next w:val="Normal"/>
    <w:link w:val="Heading3Char"/>
    <w:uiPriority w:val="9"/>
    <w:semiHidden/>
    <w:unhideWhenUsed/>
    <w:qFormat/>
    <w:rsid w:val="00967C8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67C8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67C8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67C8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67C8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7C8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7C8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10BD"/>
    <w:rPr>
      <w:rFonts w:ascii="Calibri" w:eastAsia="Times New Roman" w:hAnsi="Calibri" w:cs="Calibri"/>
      <w:b/>
      <w:bCs/>
      <w:color w:val="002060"/>
      <w:kern w:val="0"/>
      <w:sz w:val="36"/>
      <w:szCs w:val="36"/>
      <w:shd w:val="clear" w:color="auto" w:fill="FFFFFF"/>
      <w:lang w:eastAsia="en-GB"/>
      <w14:ligatures w14:val="none"/>
    </w:rPr>
  </w:style>
  <w:style w:type="character" w:customStyle="1" w:styleId="Heading2Char">
    <w:name w:val="Heading 2 Char"/>
    <w:basedOn w:val="DefaultParagraphFont"/>
    <w:link w:val="Heading2"/>
    <w:uiPriority w:val="9"/>
    <w:rsid w:val="002510BD"/>
    <w:rPr>
      <w:rFonts w:ascii="Calibri" w:eastAsia="Times New Roman" w:hAnsi="Calibri" w:cs="Calibri"/>
      <w:b/>
      <w:bCs/>
      <w:color w:val="002060"/>
      <w:kern w:val="0"/>
      <w:sz w:val="28"/>
      <w:szCs w:val="28"/>
      <w:shd w:val="clear" w:color="auto" w:fill="FFFFFF"/>
      <w:lang w:eastAsia="en-GB"/>
      <w14:ligatures w14:val="none"/>
    </w:rPr>
  </w:style>
  <w:style w:type="character" w:customStyle="1" w:styleId="Heading3Char">
    <w:name w:val="Heading 3 Char"/>
    <w:basedOn w:val="DefaultParagraphFont"/>
    <w:link w:val="Heading3"/>
    <w:uiPriority w:val="9"/>
    <w:semiHidden/>
    <w:rsid w:val="00967C8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67C8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67C8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67C8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7C8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7C8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7C88"/>
    <w:rPr>
      <w:rFonts w:eastAsiaTheme="majorEastAsia" w:cstheme="majorBidi"/>
      <w:color w:val="272727" w:themeColor="text1" w:themeTint="D8"/>
    </w:rPr>
  </w:style>
  <w:style w:type="paragraph" w:styleId="Title">
    <w:name w:val="Title"/>
    <w:basedOn w:val="Normal"/>
    <w:next w:val="Normal"/>
    <w:link w:val="TitleChar"/>
    <w:uiPriority w:val="10"/>
    <w:qFormat/>
    <w:rsid w:val="00967C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7C8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7C8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7C8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7C88"/>
    <w:pPr>
      <w:spacing w:before="160"/>
      <w:jc w:val="center"/>
    </w:pPr>
    <w:rPr>
      <w:i/>
      <w:iCs/>
      <w:color w:val="404040" w:themeColor="text1" w:themeTint="BF"/>
    </w:rPr>
  </w:style>
  <w:style w:type="character" w:customStyle="1" w:styleId="QuoteChar">
    <w:name w:val="Quote Char"/>
    <w:basedOn w:val="DefaultParagraphFont"/>
    <w:link w:val="Quote"/>
    <w:uiPriority w:val="29"/>
    <w:rsid w:val="00967C88"/>
    <w:rPr>
      <w:i/>
      <w:iCs/>
      <w:color w:val="404040" w:themeColor="text1" w:themeTint="BF"/>
    </w:rPr>
  </w:style>
  <w:style w:type="paragraph" w:styleId="ListParagraph">
    <w:name w:val="List Paragraph"/>
    <w:basedOn w:val="Normal"/>
    <w:uiPriority w:val="34"/>
    <w:qFormat/>
    <w:rsid w:val="00967C88"/>
    <w:pPr>
      <w:ind w:left="720"/>
      <w:contextualSpacing/>
    </w:pPr>
  </w:style>
  <w:style w:type="character" w:styleId="IntenseEmphasis">
    <w:name w:val="Intense Emphasis"/>
    <w:basedOn w:val="DefaultParagraphFont"/>
    <w:uiPriority w:val="21"/>
    <w:qFormat/>
    <w:rsid w:val="00967C88"/>
    <w:rPr>
      <w:i/>
      <w:iCs/>
      <w:color w:val="0F4761" w:themeColor="accent1" w:themeShade="BF"/>
    </w:rPr>
  </w:style>
  <w:style w:type="paragraph" w:styleId="IntenseQuote">
    <w:name w:val="Intense Quote"/>
    <w:basedOn w:val="Normal"/>
    <w:next w:val="Normal"/>
    <w:link w:val="IntenseQuoteChar"/>
    <w:uiPriority w:val="30"/>
    <w:qFormat/>
    <w:rsid w:val="00967C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67C88"/>
    <w:rPr>
      <w:i/>
      <w:iCs/>
      <w:color w:val="0F4761" w:themeColor="accent1" w:themeShade="BF"/>
    </w:rPr>
  </w:style>
  <w:style w:type="character" w:styleId="IntenseReference">
    <w:name w:val="Intense Reference"/>
    <w:basedOn w:val="DefaultParagraphFont"/>
    <w:uiPriority w:val="32"/>
    <w:qFormat/>
    <w:rsid w:val="00967C88"/>
    <w:rPr>
      <w:b/>
      <w:bCs/>
      <w:smallCaps/>
      <w:color w:val="0F4761" w:themeColor="accent1" w:themeShade="BF"/>
      <w:spacing w:val="5"/>
    </w:rPr>
  </w:style>
  <w:style w:type="paragraph" w:styleId="Header">
    <w:name w:val="header"/>
    <w:basedOn w:val="Normal"/>
    <w:link w:val="HeaderChar"/>
    <w:uiPriority w:val="99"/>
    <w:unhideWhenUsed/>
    <w:rsid w:val="00967C88"/>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7C88"/>
  </w:style>
  <w:style w:type="paragraph" w:styleId="Footer">
    <w:name w:val="footer"/>
    <w:basedOn w:val="Normal"/>
    <w:link w:val="FooterChar"/>
    <w:uiPriority w:val="99"/>
    <w:unhideWhenUsed/>
    <w:rsid w:val="00967C88"/>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7C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c15c9f3-89de-41f0-808e-0d6a6779343a" xsi:nil="true"/>
    <lcf76f155ced4ddcb4097134ff3c332f xmlns="2f116d5b-396f-4e4a-83ba-9442a2ac4a70">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C039752084F974F8A936374EF80F060" ma:contentTypeVersion="15" ma:contentTypeDescription="Create a new document." ma:contentTypeScope="" ma:versionID="b3d5a946f4035be50894cb1d47d075d6">
  <xsd:schema xmlns:xsd="http://www.w3.org/2001/XMLSchema" xmlns:xs="http://www.w3.org/2001/XMLSchema" xmlns:p="http://schemas.microsoft.com/office/2006/metadata/properties" xmlns:ns2="2f116d5b-396f-4e4a-83ba-9442a2ac4a70" xmlns:ns3="ac15c9f3-89de-41f0-808e-0d6a6779343a" targetNamespace="http://schemas.microsoft.com/office/2006/metadata/properties" ma:root="true" ma:fieldsID="56e999f3c76227c8478a172ddd0645e5" ns2:_="" ns3:_="">
    <xsd:import namespace="2f116d5b-396f-4e4a-83ba-9442a2ac4a70"/>
    <xsd:import namespace="ac15c9f3-89de-41f0-808e-0d6a6779343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116d5b-396f-4e4a-83ba-9442a2ac4a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206aabbe-596b-4e13-ae27-cd64ca0bc193"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descriptio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c15c9f3-89de-41f0-808e-0d6a6779343a"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c77697d6-5cf6-49af-b59c-7dde3b9bf73e}" ma:internalName="TaxCatchAll" ma:showField="CatchAllData" ma:web="ac15c9f3-89de-41f0-808e-0d6a6779343a">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4008EF5-B350-4E05-95CF-DDD15549298E}">
  <ds:schemaRefs>
    <ds:schemaRef ds:uri="http://schemas.microsoft.com/office/2006/metadata/properties"/>
    <ds:schemaRef ds:uri="http://schemas.microsoft.com/office/infopath/2007/PartnerControls"/>
    <ds:schemaRef ds:uri="ac15c9f3-89de-41f0-808e-0d6a6779343a"/>
    <ds:schemaRef ds:uri="2f116d5b-396f-4e4a-83ba-9442a2ac4a70"/>
  </ds:schemaRefs>
</ds:datastoreItem>
</file>

<file path=customXml/itemProps2.xml><?xml version="1.0" encoding="utf-8"?>
<ds:datastoreItem xmlns:ds="http://schemas.openxmlformats.org/officeDocument/2006/customXml" ds:itemID="{2C8DFFB8-00D9-4C20-A9AA-1536A1DC9D08}">
  <ds:schemaRefs>
    <ds:schemaRef ds:uri="http://schemas.microsoft.com/sharepoint/v3/contenttype/forms"/>
  </ds:schemaRefs>
</ds:datastoreItem>
</file>

<file path=customXml/itemProps3.xml><?xml version="1.0" encoding="utf-8"?>
<ds:datastoreItem xmlns:ds="http://schemas.openxmlformats.org/officeDocument/2006/customXml" ds:itemID="{64DA5F51-8436-4606-86AE-D603389B2F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116d5b-396f-4e4a-83ba-9442a2ac4a70"/>
    <ds:schemaRef ds:uri="ac15c9f3-89de-41f0-808e-0d6a677934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4</Pages>
  <Words>1020</Words>
  <Characters>5819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Morgan</dc:creator>
  <cp:keywords/>
  <dc:description/>
  <cp:lastModifiedBy>Andy Morgan</cp:lastModifiedBy>
  <cp:revision>8</cp:revision>
  <dcterms:created xsi:type="dcterms:W3CDTF">2026-07-24T15:01:00Z</dcterms:created>
  <dcterms:modified xsi:type="dcterms:W3CDTF">2026-08-04T14:40:00Z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0x0101003C039752084F974F8A936374EF80F060</vt:lpwstr>
  </property>
</Properties>
</file>